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C3B9" w14:textId="77777777" w:rsidR="00C87DD7" w:rsidRPr="0098666C" w:rsidRDefault="00C87DD7" w:rsidP="00C87DD7">
      <w:pPr>
        <w:suppressAutoHyphens/>
        <w:spacing w:after="0" w:line="240" w:lineRule="auto"/>
        <w:jc w:val="center"/>
        <w:rPr>
          <w:rFonts w:ascii="Cambria" w:eastAsia="Times New Roman" w:hAnsi="Cambria" w:cs="Times New Roman"/>
          <w:b/>
          <w:sz w:val="32"/>
          <w:szCs w:val="24"/>
          <w:lang w:val="en-US"/>
        </w:rPr>
      </w:pPr>
      <w:r w:rsidRPr="0098666C">
        <w:rPr>
          <w:rFonts w:ascii="Cambria" w:eastAsia="Times New Roman" w:hAnsi="Cambria" w:cs="Times New Roman"/>
          <w:b/>
          <w:sz w:val="32"/>
          <w:szCs w:val="24"/>
          <w:lang w:val="en-US"/>
        </w:rPr>
        <w:t>Deposit Insurance Fund</w:t>
      </w:r>
    </w:p>
    <w:p w14:paraId="55F46ACB"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1CB1DEBE"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6EBACF33"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0FABCFDE"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716C054A" w14:textId="3B127E0D" w:rsidR="004B7222" w:rsidRPr="0098666C" w:rsidRDefault="001C3F1E" w:rsidP="00B629A8">
      <w:pPr>
        <w:spacing w:after="0" w:line="240" w:lineRule="auto"/>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Management Board</w:t>
      </w:r>
      <w:r w:rsidR="00B629A8" w:rsidRPr="0098666C">
        <w:rPr>
          <w:rFonts w:ascii="Cambria" w:eastAsia="Times New Roman" w:hAnsi="Cambria" w:cs="Times New Roman"/>
          <w:b/>
          <w:sz w:val="24"/>
          <w:szCs w:val="24"/>
          <w:lang w:val="en-US"/>
        </w:rPr>
        <w:t xml:space="preserve"> number 02-188 from 14</w:t>
      </w:r>
      <w:r w:rsidRPr="0098666C">
        <w:rPr>
          <w:rFonts w:ascii="Cambria" w:eastAsia="Times New Roman" w:hAnsi="Cambria" w:cs="Times New Roman"/>
          <w:b/>
          <w:sz w:val="24"/>
          <w:szCs w:val="24"/>
          <w:vertAlign w:val="superscript"/>
          <w:lang w:val="en-US"/>
        </w:rPr>
        <w:t>th</w:t>
      </w:r>
      <w:r w:rsidRPr="0098666C">
        <w:rPr>
          <w:rFonts w:ascii="Cambria" w:eastAsia="Times New Roman" w:hAnsi="Cambria" w:cs="Times New Roman"/>
          <w:b/>
          <w:sz w:val="24"/>
          <w:szCs w:val="24"/>
          <w:lang w:val="en-US"/>
        </w:rPr>
        <w:t xml:space="preserve"> August 2020</w:t>
      </w:r>
    </w:p>
    <w:p w14:paraId="4D522056" w14:textId="5EDFFBDE" w:rsidR="00C87DD7" w:rsidRPr="0098666C" w:rsidRDefault="00EB3354" w:rsidP="00B629A8">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b/>
          <w:sz w:val="24"/>
          <w:szCs w:val="24"/>
          <w:lang w:val="en-US"/>
        </w:rPr>
        <w:t>Consolidated text</w:t>
      </w:r>
    </w:p>
    <w:p w14:paraId="7A7378BD" w14:textId="77777777" w:rsidR="00C87DD7" w:rsidRPr="0098666C" w:rsidRDefault="00C87DD7" w:rsidP="00C87DD7">
      <w:pPr>
        <w:spacing w:after="0" w:line="240" w:lineRule="auto"/>
        <w:jc w:val="right"/>
        <w:rPr>
          <w:rFonts w:ascii="Cambria" w:eastAsia="Times New Roman" w:hAnsi="Cambria" w:cs="Times New Roman"/>
          <w:i/>
          <w:sz w:val="24"/>
          <w:szCs w:val="24"/>
          <w:lang w:val="en-US"/>
        </w:rPr>
      </w:pPr>
    </w:p>
    <w:p w14:paraId="3AEBF607" w14:textId="77777777" w:rsidR="00C87DD7" w:rsidRPr="0098666C" w:rsidRDefault="00C87DD7" w:rsidP="00C87DD7">
      <w:pPr>
        <w:spacing w:after="0" w:line="240" w:lineRule="auto"/>
        <w:jc w:val="right"/>
        <w:rPr>
          <w:rFonts w:ascii="Cambria" w:eastAsia="Times New Roman" w:hAnsi="Cambria" w:cs="Times New Roman"/>
          <w:i/>
          <w:sz w:val="24"/>
          <w:szCs w:val="24"/>
          <w:lang w:val="en-US"/>
        </w:rPr>
      </w:pPr>
    </w:p>
    <w:p w14:paraId="094A3EB1" w14:textId="77777777" w:rsidR="00C87DD7" w:rsidRPr="0098666C" w:rsidRDefault="00C87DD7" w:rsidP="00C87DD7">
      <w:pPr>
        <w:spacing w:after="0" w:line="240" w:lineRule="auto"/>
        <w:jc w:val="right"/>
        <w:rPr>
          <w:rFonts w:ascii="Cambria" w:eastAsia="Times New Roman" w:hAnsi="Cambria" w:cs="Times New Roman"/>
          <w:sz w:val="24"/>
          <w:szCs w:val="24"/>
          <w:lang w:val="en-US"/>
        </w:rPr>
      </w:pPr>
    </w:p>
    <w:p w14:paraId="0053BF1B" w14:textId="77777777" w:rsidR="00C87DD7" w:rsidRPr="0098666C" w:rsidRDefault="00C87DD7" w:rsidP="00C87DD7">
      <w:pPr>
        <w:spacing w:after="0" w:line="240" w:lineRule="auto"/>
        <w:jc w:val="right"/>
        <w:rPr>
          <w:rFonts w:ascii="Cambria" w:eastAsia="Times New Roman" w:hAnsi="Cambria" w:cs="Times New Roman"/>
          <w:sz w:val="24"/>
          <w:szCs w:val="24"/>
          <w:lang w:val="en-US"/>
        </w:rPr>
      </w:pPr>
    </w:p>
    <w:p w14:paraId="27D72821" w14:textId="77777777" w:rsidR="00C87DD7" w:rsidRPr="0098666C" w:rsidRDefault="00C87DD7" w:rsidP="00C87DD7">
      <w:pPr>
        <w:spacing w:after="0" w:line="240" w:lineRule="auto"/>
        <w:jc w:val="right"/>
        <w:rPr>
          <w:rFonts w:ascii="Cambria" w:eastAsia="Times New Roman" w:hAnsi="Cambria" w:cs="Times New Roman"/>
          <w:sz w:val="24"/>
          <w:szCs w:val="24"/>
          <w:lang w:val="en-US"/>
        </w:rPr>
      </w:pPr>
    </w:p>
    <w:p w14:paraId="042B521C" w14:textId="77777777" w:rsidR="00C87DD7" w:rsidRPr="0098666C" w:rsidRDefault="00C87DD7" w:rsidP="00C87DD7">
      <w:pPr>
        <w:spacing w:after="0" w:line="240" w:lineRule="auto"/>
        <w:jc w:val="right"/>
        <w:rPr>
          <w:rFonts w:ascii="Cambria" w:eastAsia="Times New Roman" w:hAnsi="Cambria" w:cs="Times New Roman"/>
          <w:sz w:val="24"/>
          <w:szCs w:val="24"/>
          <w:lang w:val="en-US"/>
        </w:rPr>
      </w:pPr>
    </w:p>
    <w:p w14:paraId="0CF9AF0D"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61BD4602"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3533B516"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1BB6D839" w14:textId="77777777" w:rsidR="00C87DD7" w:rsidRPr="0098666C" w:rsidRDefault="00C87DD7" w:rsidP="00C87DD7">
      <w:pPr>
        <w:spacing w:after="0" w:line="240" w:lineRule="auto"/>
        <w:jc w:val="both"/>
        <w:rPr>
          <w:rFonts w:ascii="Cambria" w:eastAsia="Times New Roman" w:hAnsi="Cambria" w:cs="Times New Roman"/>
          <w:b/>
          <w:sz w:val="24"/>
          <w:szCs w:val="24"/>
          <w:lang w:val="en-US"/>
        </w:rPr>
      </w:pPr>
    </w:p>
    <w:p w14:paraId="5091C445" w14:textId="25B1507C" w:rsidR="00C87DD7" w:rsidRPr="0098666C" w:rsidRDefault="009F6734" w:rsidP="00C87DD7">
      <w:pPr>
        <w:spacing w:after="0" w:line="240" w:lineRule="auto"/>
        <w:jc w:val="center"/>
        <w:rPr>
          <w:rFonts w:ascii="Cambria" w:eastAsia="Times New Roman" w:hAnsi="Cambria" w:cs="Times New Roman"/>
          <w:b/>
          <w:sz w:val="28"/>
          <w:szCs w:val="24"/>
          <w:lang w:val="en-US"/>
        </w:rPr>
      </w:pPr>
      <w:r w:rsidRPr="0098666C">
        <w:rPr>
          <w:rFonts w:ascii="Cambria" w:eastAsia="Times New Roman" w:hAnsi="Cambria" w:cs="Times New Roman"/>
          <w:b/>
          <w:sz w:val="28"/>
          <w:szCs w:val="24"/>
          <w:lang w:val="en-US"/>
        </w:rPr>
        <w:t xml:space="preserve">RULEBOOK </w:t>
      </w:r>
    </w:p>
    <w:p w14:paraId="2790E04D" w14:textId="25FD63AE" w:rsidR="00B629A8" w:rsidRPr="0098666C" w:rsidRDefault="00C478BF" w:rsidP="00B629A8">
      <w:pPr>
        <w:spacing w:after="0" w:line="240" w:lineRule="auto"/>
        <w:jc w:val="center"/>
        <w:rPr>
          <w:rFonts w:ascii="Cambria" w:eastAsia="Times New Roman" w:hAnsi="Cambria" w:cs="Times New Roman"/>
          <w:b/>
          <w:szCs w:val="24"/>
          <w:lang w:val="en-US"/>
        </w:rPr>
      </w:pPr>
      <w:r w:rsidRPr="0098666C">
        <w:rPr>
          <w:rFonts w:ascii="Cambria" w:eastAsia="Times New Roman" w:hAnsi="Cambria" w:cs="Times New Roman"/>
          <w:b/>
          <w:szCs w:val="24"/>
          <w:lang w:val="en-US"/>
        </w:rPr>
        <w:t xml:space="preserve">ON THE </w:t>
      </w:r>
      <w:r w:rsidR="009F6734" w:rsidRPr="0098666C">
        <w:rPr>
          <w:rFonts w:ascii="Cambria" w:eastAsia="Times New Roman" w:hAnsi="Cambria" w:cs="Times New Roman"/>
          <w:b/>
          <w:szCs w:val="24"/>
          <w:lang w:val="en-US"/>
        </w:rPr>
        <w:t>MANNER</w:t>
      </w:r>
      <w:r w:rsidRPr="0098666C">
        <w:rPr>
          <w:rFonts w:ascii="Cambria" w:eastAsia="Times New Roman" w:hAnsi="Cambria" w:cs="Times New Roman"/>
          <w:b/>
          <w:szCs w:val="24"/>
          <w:lang w:val="en-US"/>
        </w:rPr>
        <w:t xml:space="preserve"> AND PROCEDURE FOR </w:t>
      </w:r>
      <w:r w:rsidR="009F6734" w:rsidRPr="0098666C">
        <w:rPr>
          <w:rFonts w:ascii="Cambria" w:eastAsia="Times New Roman" w:hAnsi="Cambria" w:cs="Times New Roman"/>
          <w:b/>
          <w:szCs w:val="24"/>
          <w:lang w:val="en-US"/>
        </w:rPr>
        <w:t>REIMBURSEMENT OF</w:t>
      </w:r>
      <w:r w:rsidRPr="0098666C">
        <w:rPr>
          <w:rFonts w:ascii="Cambria" w:eastAsia="Times New Roman" w:hAnsi="Cambria" w:cs="Times New Roman"/>
          <w:b/>
          <w:szCs w:val="24"/>
          <w:lang w:val="en-US"/>
        </w:rPr>
        <w:t xml:space="preserve"> DEPOSITORS IN </w:t>
      </w:r>
      <w:r w:rsidR="009F6734" w:rsidRPr="0098666C">
        <w:rPr>
          <w:rFonts w:ascii="Cambria" w:eastAsia="Times New Roman" w:hAnsi="Cambria" w:cs="Times New Roman"/>
          <w:b/>
          <w:szCs w:val="24"/>
          <w:lang w:val="en-US"/>
        </w:rPr>
        <w:t xml:space="preserve">CASE </w:t>
      </w:r>
      <w:r w:rsidR="00AC7C67">
        <w:rPr>
          <w:rFonts w:ascii="Cambria" w:eastAsia="Times New Roman" w:hAnsi="Cambria" w:cs="Times New Roman"/>
          <w:b/>
          <w:szCs w:val="24"/>
          <w:lang w:val="en-US"/>
        </w:rPr>
        <w:t>A</w:t>
      </w:r>
      <w:r w:rsidR="009F6734" w:rsidRPr="0098666C">
        <w:rPr>
          <w:rFonts w:ascii="Cambria" w:eastAsia="Times New Roman" w:hAnsi="Cambria" w:cs="Times New Roman"/>
          <w:b/>
          <w:szCs w:val="24"/>
          <w:lang w:val="en-US"/>
        </w:rPr>
        <w:t xml:space="preserve"> RISK EVENT OCCURS</w:t>
      </w:r>
    </w:p>
    <w:p w14:paraId="03236270" w14:textId="7BF9B665" w:rsidR="00C87DD7" w:rsidRPr="0098666C" w:rsidRDefault="00C87DD7" w:rsidP="00C87DD7">
      <w:pPr>
        <w:spacing w:after="0" w:line="240" w:lineRule="auto"/>
        <w:jc w:val="center"/>
        <w:rPr>
          <w:rFonts w:ascii="Cambria" w:eastAsia="Times New Roman" w:hAnsi="Cambria" w:cs="Times New Roman"/>
          <w:b/>
          <w:szCs w:val="24"/>
          <w:lang w:val="en-US"/>
        </w:rPr>
      </w:pPr>
    </w:p>
    <w:p w14:paraId="7F840E38"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082268A5" w14:textId="77777777" w:rsidR="00C87DD7" w:rsidRPr="0098666C" w:rsidRDefault="00C87DD7" w:rsidP="00C87DD7">
      <w:pPr>
        <w:spacing w:after="0" w:line="240" w:lineRule="auto"/>
        <w:jc w:val="both"/>
        <w:rPr>
          <w:rFonts w:ascii="Cambria" w:eastAsia="Times New Roman" w:hAnsi="Cambria" w:cs="Times New Roman"/>
          <w:b/>
          <w:sz w:val="24"/>
          <w:szCs w:val="24"/>
          <w:lang w:val="en-US"/>
        </w:rPr>
      </w:pPr>
    </w:p>
    <w:p w14:paraId="2B153485" w14:textId="77777777" w:rsidR="00C87DD7" w:rsidRPr="0098666C" w:rsidRDefault="00C87DD7" w:rsidP="00C87DD7">
      <w:pPr>
        <w:spacing w:after="0" w:line="240" w:lineRule="auto"/>
        <w:jc w:val="both"/>
        <w:rPr>
          <w:rFonts w:ascii="Cambria" w:eastAsia="Times New Roman" w:hAnsi="Cambria" w:cs="Times New Roman"/>
          <w:b/>
          <w:sz w:val="24"/>
          <w:szCs w:val="24"/>
          <w:lang w:val="en-US"/>
        </w:rPr>
      </w:pPr>
    </w:p>
    <w:p w14:paraId="678C9D18"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r>
      <w:r w:rsidRPr="0098666C">
        <w:rPr>
          <w:rFonts w:ascii="Cambria" w:eastAsia="Times New Roman" w:hAnsi="Cambria" w:cs="Times New Roman"/>
          <w:sz w:val="24"/>
          <w:szCs w:val="24"/>
          <w:lang w:val="en-US"/>
        </w:rPr>
        <w:tab/>
      </w:r>
    </w:p>
    <w:p w14:paraId="18738633"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22F01C42"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7078DF9F"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6827DA2F"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5BEA2DFD"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41F338D9"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2AD8B2ED" w14:textId="5EDC5BE5" w:rsidR="00C87DD7" w:rsidRPr="0098666C" w:rsidRDefault="00C87DD7" w:rsidP="00C87DD7">
      <w:pPr>
        <w:spacing w:after="0" w:line="240" w:lineRule="auto"/>
        <w:jc w:val="both"/>
        <w:rPr>
          <w:rFonts w:ascii="Cambria" w:eastAsia="Times New Roman" w:hAnsi="Cambria" w:cs="Times New Roman"/>
          <w:sz w:val="24"/>
          <w:szCs w:val="24"/>
          <w:lang w:val="en-US"/>
        </w:rPr>
      </w:pPr>
    </w:p>
    <w:p w14:paraId="46BE3E4D" w14:textId="0B68EF36" w:rsidR="00FA196F" w:rsidRPr="0098666C" w:rsidRDefault="00FA196F" w:rsidP="00C87DD7">
      <w:pPr>
        <w:spacing w:after="0" w:line="240" w:lineRule="auto"/>
        <w:jc w:val="both"/>
        <w:rPr>
          <w:rFonts w:ascii="Cambria" w:eastAsia="Times New Roman" w:hAnsi="Cambria" w:cs="Times New Roman"/>
          <w:sz w:val="24"/>
          <w:szCs w:val="24"/>
          <w:lang w:val="en-US"/>
        </w:rPr>
      </w:pPr>
    </w:p>
    <w:p w14:paraId="53AD98EC" w14:textId="45D07950" w:rsidR="00FA196F" w:rsidRPr="0098666C" w:rsidRDefault="00FA196F" w:rsidP="00C87DD7">
      <w:pPr>
        <w:spacing w:after="0" w:line="240" w:lineRule="auto"/>
        <w:jc w:val="both"/>
        <w:rPr>
          <w:rFonts w:ascii="Cambria" w:eastAsia="Times New Roman" w:hAnsi="Cambria" w:cs="Times New Roman"/>
          <w:sz w:val="24"/>
          <w:szCs w:val="24"/>
          <w:lang w:val="en-US"/>
        </w:rPr>
      </w:pPr>
    </w:p>
    <w:p w14:paraId="69CADB42" w14:textId="264A7414" w:rsidR="00FA196F" w:rsidRPr="0098666C" w:rsidRDefault="00FA196F" w:rsidP="00C87DD7">
      <w:pPr>
        <w:spacing w:after="0" w:line="240" w:lineRule="auto"/>
        <w:jc w:val="both"/>
        <w:rPr>
          <w:rFonts w:ascii="Cambria" w:eastAsia="Times New Roman" w:hAnsi="Cambria" w:cs="Times New Roman"/>
          <w:sz w:val="24"/>
          <w:szCs w:val="24"/>
          <w:lang w:val="en-US"/>
        </w:rPr>
      </w:pPr>
    </w:p>
    <w:p w14:paraId="1153FBD6" w14:textId="5DF0E8AD" w:rsidR="00FA196F" w:rsidRPr="0098666C" w:rsidRDefault="00FA196F" w:rsidP="00C87DD7">
      <w:pPr>
        <w:spacing w:after="0" w:line="240" w:lineRule="auto"/>
        <w:jc w:val="both"/>
        <w:rPr>
          <w:rFonts w:ascii="Cambria" w:eastAsia="Times New Roman" w:hAnsi="Cambria" w:cs="Times New Roman"/>
          <w:sz w:val="24"/>
          <w:szCs w:val="24"/>
          <w:lang w:val="en-US"/>
        </w:rPr>
      </w:pPr>
    </w:p>
    <w:p w14:paraId="7E1B2DEE" w14:textId="73BDF1AD" w:rsidR="00FA196F" w:rsidRPr="0098666C" w:rsidRDefault="00FA196F" w:rsidP="00C87DD7">
      <w:pPr>
        <w:spacing w:after="0" w:line="240" w:lineRule="auto"/>
        <w:jc w:val="both"/>
        <w:rPr>
          <w:rFonts w:ascii="Cambria" w:eastAsia="Times New Roman" w:hAnsi="Cambria" w:cs="Times New Roman"/>
          <w:sz w:val="24"/>
          <w:szCs w:val="24"/>
          <w:lang w:val="en-US"/>
        </w:rPr>
      </w:pPr>
    </w:p>
    <w:p w14:paraId="58ED818B" w14:textId="2A8F898A" w:rsidR="00FA196F" w:rsidRPr="0098666C" w:rsidRDefault="00FA196F" w:rsidP="00C87DD7">
      <w:pPr>
        <w:spacing w:after="0" w:line="240" w:lineRule="auto"/>
        <w:jc w:val="both"/>
        <w:rPr>
          <w:rFonts w:ascii="Cambria" w:eastAsia="Times New Roman" w:hAnsi="Cambria" w:cs="Times New Roman"/>
          <w:sz w:val="24"/>
          <w:szCs w:val="24"/>
          <w:lang w:val="en-US"/>
        </w:rPr>
      </w:pPr>
    </w:p>
    <w:p w14:paraId="5F9C3704" w14:textId="06F78406" w:rsidR="00FA196F" w:rsidRPr="0098666C" w:rsidRDefault="00FA196F" w:rsidP="00C87DD7">
      <w:pPr>
        <w:spacing w:after="0" w:line="240" w:lineRule="auto"/>
        <w:jc w:val="both"/>
        <w:rPr>
          <w:rFonts w:ascii="Cambria" w:eastAsia="Times New Roman" w:hAnsi="Cambria" w:cs="Times New Roman"/>
          <w:sz w:val="24"/>
          <w:szCs w:val="24"/>
          <w:lang w:val="en-US"/>
        </w:rPr>
      </w:pPr>
    </w:p>
    <w:p w14:paraId="60909F69" w14:textId="2740790E" w:rsidR="00FA196F" w:rsidRPr="0098666C" w:rsidRDefault="00FA196F" w:rsidP="00C87DD7">
      <w:pPr>
        <w:spacing w:after="0" w:line="240" w:lineRule="auto"/>
        <w:jc w:val="both"/>
        <w:rPr>
          <w:rFonts w:ascii="Cambria" w:eastAsia="Times New Roman" w:hAnsi="Cambria" w:cs="Times New Roman"/>
          <w:sz w:val="24"/>
          <w:szCs w:val="24"/>
          <w:lang w:val="en-US"/>
        </w:rPr>
      </w:pPr>
    </w:p>
    <w:p w14:paraId="6F70D5DD" w14:textId="77777777" w:rsidR="00FA196F" w:rsidRPr="0098666C" w:rsidRDefault="00FA196F" w:rsidP="00C87DD7">
      <w:pPr>
        <w:spacing w:after="0" w:line="240" w:lineRule="auto"/>
        <w:jc w:val="both"/>
        <w:rPr>
          <w:rFonts w:ascii="Cambria" w:eastAsia="Times New Roman" w:hAnsi="Cambria" w:cs="Times New Roman"/>
          <w:sz w:val="24"/>
          <w:szCs w:val="24"/>
          <w:lang w:val="en-US"/>
        </w:rPr>
      </w:pPr>
    </w:p>
    <w:p w14:paraId="5654FC9F"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156C4764" w14:textId="47CA3E16"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Skopje, 14</w:t>
      </w:r>
      <w:r w:rsidR="00F71F61" w:rsidRPr="0098666C">
        <w:rPr>
          <w:rFonts w:ascii="Cambria" w:eastAsia="Times New Roman" w:hAnsi="Cambria" w:cs="Times New Roman"/>
          <w:sz w:val="24"/>
          <w:szCs w:val="24"/>
          <w:vertAlign w:val="superscript"/>
          <w:lang w:val="en-US"/>
        </w:rPr>
        <w:t>TH</w:t>
      </w:r>
      <w:r w:rsidR="00F71F61" w:rsidRPr="0098666C">
        <w:rPr>
          <w:rFonts w:ascii="Cambria" w:eastAsia="Times New Roman" w:hAnsi="Cambria" w:cs="Times New Roman"/>
          <w:sz w:val="24"/>
          <w:szCs w:val="24"/>
          <w:lang w:val="en-US"/>
        </w:rPr>
        <w:t xml:space="preserve"> August </w:t>
      </w:r>
      <w:r w:rsidRPr="0098666C">
        <w:rPr>
          <w:rFonts w:ascii="Cambria" w:eastAsia="Times New Roman" w:hAnsi="Cambria" w:cs="Times New Roman"/>
          <w:sz w:val="24"/>
          <w:szCs w:val="24"/>
          <w:lang w:val="en-US"/>
        </w:rPr>
        <w:t>2020</w:t>
      </w:r>
    </w:p>
    <w:p w14:paraId="75FB82D1" w14:textId="77777777" w:rsidR="00C87DD7" w:rsidRPr="0098666C" w:rsidRDefault="00C87DD7" w:rsidP="00C87DD7">
      <w:pPr>
        <w:spacing w:after="0" w:line="240" w:lineRule="auto"/>
        <w:jc w:val="both"/>
        <w:rPr>
          <w:rFonts w:ascii="Cambria" w:eastAsia="Times New Roman" w:hAnsi="Cambria" w:cs="Times New Roman"/>
          <w:sz w:val="28"/>
          <w:szCs w:val="28"/>
          <w:lang w:val="en-US"/>
        </w:rPr>
      </w:pPr>
      <w:r w:rsidRPr="0098666C">
        <w:rPr>
          <w:rFonts w:ascii="Cambria" w:eastAsia="Times New Roman" w:hAnsi="Cambria" w:cs="Times New Roman"/>
          <w:sz w:val="24"/>
          <w:szCs w:val="24"/>
          <w:lang w:val="en-US"/>
        </w:rPr>
        <w:br w:type="page"/>
      </w:r>
      <w:r w:rsidRPr="0098666C">
        <w:rPr>
          <w:rFonts w:ascii="Cambria" w:eastAsia="Times New Roman" w:hAnsi="Cambria" w:cs="Cambria"/>
          <w:sz w:val="28"/>
          <w:szCs w:val="28"/>
          <w:lang w:val="en-US"/>
        </w:rPr>
        <w:lastRenderedPageBreak/>
        <w:t>Contents</w:t>
      </w:r>
    </w:p>
    <w:p w14:paraId="4CD694AB" w14:textId="77777777" w:rsidR="00C87DD7" w:rsidRPr="0098666C" w:rsidRDefault="00C87DD7" w:rsidP="00C87DD7">
      <w:pPr>
        <w:spacing w:after="0" w:line="240" w:lineRule="auto"/>
        <w:rPr>
          <w:rFonts w:ascii="Cambria" w:eastAsia="Times New Roman" w:hAnsi="Cambria" w:cs="Times New Roman"/>
          <w:sz w:val="24"/>
          <w:szCs w:val="24"/>
          <w:lang w:val="en-US"/>
        </w:rPr>
      </w:pPr>
    </w:p>
    <w:p w14:paraId="019276DD" w14:textId="1CF5B0A5" w:rsidR="007644A6" w:rsidRDefault="00C87DD7">
      <w:pPr>
        <w:pStyle w:val="TOC1"/>
        <w:rPr>
          <w:rFonts w:asciiTheme="minorHAnsi" w:eastAsiaTheme="minorEastAsia" w:hAnsiTheme="minorHAnsi" w:cstheme="minorBidi"/>
          <w:b w:val="0"/>
          <w:noProof/>
          <w:color w:val="auto"/>
          <w:kern w:val="2"/>
          <w:lang w:val="mk-MK" w:eastAsia="mk-MK"/>
          <w14:ligatures w14:val="standardContextual"/>
        </w:rPr>
      </w:pPr>
      <w:r w:rsidRPr="0098666C">
        <w:rPr>
          <w:rFonts w:ascii="Cambria" w:hAnsi="Cambria"/>
          <w:lang w:val="en-US"/>
        </w:rPr>
        <w:fldChar w:fldCharType="begin"/>
      </w:r>
      <w:r w:rsidRPr="0098666C">
        <w:rPr>
          <w:rFonts w:ascii="Cambria" w:hAnsi="Cambria"/>
          <w:lang w:val="en-US"/>
        </w:rPr>
        <w:instrText xml:space="preserve"> TOC \o "1-3" \h \z \u </w:instrText>
      </w:r>
      <w:r w:rsidRPr="0098666C">
        <w:rPr>
          <w:rFonts w:ascii="Cambria" w:hAnsi="Cambria"/>
          <w:lang w:val="en-US"/>
        </w:rPr>
        <w:fldChar w:fldCharType="separate"/>
      </w:r>
      <w:hyperlink w:anchor="_Toc222482031" w:history="1">
        <w:r w:rsidR="007644A6" w:rsidRPr="00834CA3">
          <w:rPr>
            <w:rStyle w:val="Hyperlink"/>
            <w:rFonts w:ascii="Cambria" w:hAnsi="Cambria"/>
            <w:bCs/>
            <w:noProof/>
            <w:lang w:val="en-US"/>
          </w:rPr>
          <w:t xml:space="preserve">I. </w:t>
        </w:r>
        <w:r w:rsidR="007644A6" w:rsidRPr="00834CA3">
          <w:rPr>
            <w:rStyle w:val="Hyperlink"/>
            <w:rFonts w:ascii="Cambria" w:hAnsi="Cambria"/>
            <w:noProof/>
            <w:lang w:val="en-US"/>
          </w:rPr>
          <w:t>SUBJECT OF THE RULEBOOK</w:t>
        </w:r>
        <w:r w:rsidR="007644A6">
          <w:rPr>
            <w:noProof/>
            <w:webHidden/>
          </w:rPr>
          <w:tab/>
        </w:r>
        <w:r w:rsidR="007644A6">
          <w:rPr>
            <w:noProof/>
            <w:webHidden/>
          </w:rPr>
          <w:fldChar w:fldCharType="begin"/>
        </w:r>
        <w:r w:rsidR="007644A6">
          <w:rPr>
            <w:noProof/>
            <w:webHidden/>
          </w:rPr>
          <w:instrText xml:space="preserve"> PAGEREF _Toc222482031 \h </w:instrText>
        </w:r>
        <w:r w:rsidR="007644A6">
          <w:rPr>
            <w:noProof/>
            <w:webHidden/>
          </w:rPr>
        </w:r>
        <w:r w:rsidR="007644A6">
          <w:rPr>
            <w:noProof/>
            <w:webHidden/>
          </w:rPr>
          <w:fldChar w:fldCharType="separate"/>
        </w:r>
        <w:r w:rsidR="007644A6">
          <w:rPr>
            <w:noProof/>
            <w:webHidden/>
          </w:rPr>
          <w:t>3</w:t>
        </w:r>
        <w:r w:rsidR="007644A6">
          <w:rPr>
            <w:noProof/>
            <w:webHidden/>
          </w:rPr>
          <w:fldChar w:fldCharType="end"/>
        </w:r>
      </w:hyperlink>
    </w:p>
    <w:p w14:paraId="6AE6AD23" w14:textId="785B4547"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2" w:history="1">
        <w:r w:rsidRPr="00834CA3">
          <w:rPr>
            <w:rStyle w:val="Hyperlink"/>
            <w:rFonts w:ascii="Cambria" w:hAnsi="Cambria"/>
            <w:noProof/>
            <w:lang w:val="en-US"/>
          </w:rPr>
          <w:t>II. BASIC PROVISIONS ON DEPOSIT INSURANCE</w:t>
        </w:r>
        <w:r>
          <w:rPr>
            <w:noProof/>
            <w:webHidden/>
          </w:rPr>
          <w:tab/>
        </w:r>
        <w:r>
          <w:rPr>
            <w:noProof/>
            <w:webHidden/>
          </w:rPr>
          <w:fldChar w:fldCharType="begin"/>
        </w:r>
        <w:r>
          <w:rPr>
            <w:noProof/>
            <w:webHidden/>
          </w:rPr>
          <w:instrText xml:space="preserve"> PAGEREF _Toc222482032 \h </w:instrText>
        </w:r>
        <w:r>
          <w:rPr>
            <w:noProof/>
            <w:webHidden/>
          </w:rPr>
        </w:r>
        <w:r>
          <w:rPr>
            <w:noProof/>
            <w:webHidden/>
          </w:rPr>
          <w:fldChar w:fldCharType="separate"/>
        </w:r>
        <w:r>
          <w:rPr>
            <w:noProof/>
            <w:webHidden/>
          </w:rPr>
          <w:t>3</w:t>
        </w:r>
        <w:r>
          <w:rPr>
            <w:noProof/>
            <w:webHidden/>
          </w:rPr>
          <w:fldChar w:fldCharType="end"/>
        </w:r>
      </w:hyperlink>
    </w:p>
    <w:p w14:paraId="2E8D020A" w14:textId="50BAF636"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3" w:history="1">
        <w:r w:rsidRPr="00834CA3">
          <w:rPr>
            <w:rStyle w:val="Hyperlink"/>
            <w:rFonts w:ascii="Cambria" w:hAnsi="Cambria"/>
            <w:noProof/>
            <w:lang w:val="en-US"/>
          </w:rPr>
          <w:t>III. MANNER AND PROCEDURE FOR REIMBURSEMENT OF DEPOSITORS</w:t>
        </w:r>
        <w:r>
          <w:rPr>
            <w:noProof/>
            <w:webHidden/>
          </w:rPr>
          <w:tab/>
        </w:r>
        <w:r>
          <w:rPr>
            <w:noProof/>
            <w:webHidden/>
          </w:rPr>
          <w:fldChar w:fldCharType="begin"/>
        </w:r>
        <w:r>
          <w:rPr>
            <w:noProof/>
            <w:webHidden/>
          </w:rPr>
          <w:instrText xml:space="preserve"> PAGEREF _Toc222482033 \h </w:instrText>
        </w:r>
        <w:r>
          <w:rPr>
            <w:noProof/>
            <w:webHidden/>
          </w:rPr>
        </w:r>
        <w:r>
          <w:rPr>
            <w:noProof/>
            <w:webHidden/>
          </w:rPr>
          <w:fldChar w:fldCharType="separate"/>
        </w:r>
        <w:r>
          <w:rPr>
            <w:noProof/>
            <w:webHidden/>
          </w:rPr>
          <w:t>5</w:t>
        </w:r>
        <w:r>
          <w:rPr>
            <w:noProof/>
            <w:webHidden/>
          </w:rPr>
          <w:fldChar w:fldCharType="end"/>
        </w:r>
      </w:hyperlink>
    </w:p>
    <w:p w14:paraId="7294156B" w14:textId="03D49711"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4" w:history="1">
        <w:r w:rsidRPr="00834CA3">
          <w:rPr>
            <w:rStyle w:val="Hyperlink"/>
            <w:rFonts w:ascii="Cambria" w:hAnsi="Cambria"/>
            <w:noProof/>
            <w:lang w:val="en-US"/>
          </w:rPr>
          <w:t>1. METHOD OF CALCULATING THE REIMBURSEMENT</w:t>
        </w:r>
        <w:r>
          <w:rPr>
            <w:noProof/>
            <w:webHidden/>
          </w:rPr>
          <w:tab/>
        </w:r>
        <w:r>
          <w:rPr>
            <w:noProof/>
            <w:webHidden/>
          </w:rPr>
          <w:fldChar w:fldCharType="begin"/>
        </w:r>
        <w:r>
          <w:rPr>
            <w:noProof/>
            <w:webHidden/>
          </w:rPr>
          <w:instrText xml:space="preserve"> PAGEREF _Toc222482034 \h </w:instrText>
        </w:r>
        <w:r>
          <w:rPr>
            <w:noProof/>
            <w:webHidden/>
          </w:rPr>
        </w:r>
        <w:r>
          <w:rPr>
            <w:noProof/>
            <w:webHidden/>
          </w:rPr>
          <w:fldChar w:fldCharType="separate"/>
        </w:r>
        <w:r>
          <w:rPr>
            <w:noProof/>
            <w:webHidden/>
          </w:rPr>
          <w:t>5</w:t>
        </w:r>
        <w:r>
          <w:rPr>
            <w:noProof/>
            <w:webHidden/>
          </w:rPr>
          <w:fldChar w:fldCharType="end"/>
        </w:r>
      </w:hyperlink>
    </w:p>
    <w:p w14:paraId="36069744" w14:textId="4F3EC38F"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5" w:history="1">
        <w:r w:rsidRPr="00834CA3">
          <w:rPr>
            <w:rStyle w:val="Hyperlink"/>
            <w:rFonts w:ascii="Cambria" w:hAnsi="Cambria"/>
            <w:noProof/>
            <w:lang w:val="en-US"/>
          </w:rPr>
          <w:t>2. REIMBURSMENT PAY-OUT PROCEDURE</w:t>
        </w:r>
        <w:r>
          <w:rPr>
            <w:noProof/>
            <w:webHidden/>
          </w:rPr>
          <w:tab/>
        </w:r>
        <w:r>
          <w:rPr>
            <w:noProof/>
            <w:webHidden/>
          </w:rPr>
          <w:fldChar w:fldCharType="begin"/>
        </w:r>
        <w:r>
          <w:rPr>
            <w:noProof/>
            <w:webHidden/>
          </w:rPr>
          <w:instrText xml:space="preserve"> PAGEREF _Toc222482035 \h </w:instrText>
        </w:r>
        <w:r>
          <w:rPr>
            <w:noProof/>
            <w:webHidden/>
          </w:rPr>
        </w:r>
        <w:r>
          <w:rPr>
            <w:noProof/>
            <w:webHidden/>
          </w:rPr>
          <w:fldChar w:fldCharType="separate"/>
        </w:r>
        <w:r>
          <w:rPr>
            <w:noProof/>
            <w:webHidden/>
          </w:rPr>
          <w:t>5</w:t>
        </w:r>
        <w:r>
          <w:rPr>
            <w:noProof/>
            <w:webHidden/>
          </w:rPr>
          <w:fldChar w:fldCharType="end"/>
        </w:r>
      </w:hyperlink>
    </w:p>
    <w:p w14:paraId="35E5ED09" w14:textId="18082153"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6" w:history="1">
        <w:r w:rsidRPr="00834CA3">
          <w:rPr>
            <w:rStyle w:val="Hyperlink"/>
            <w:rFonts w:ascii="Cambria" w:hAnsi="Cambria"/>
            <w:noProof/>
            <w:lang w:val="en-US"/>
          </w:rPr>
          <w:t>3. OBLIGATIONS OF THE BANK, BRANCH OF THE FOREIGN BANK OR SAVING HOUSE WHERE A RISK EVENT OCCURRED</w:t>
        </w:r>
        <w:r>
          <w:rPr>
            <w:noProof/>
            <w:webHidden/>
          </w:rPr>
          <w:tab/>
        </w:r>
        <w:r>
          <w:rPr>
            <w:noProof/>
            <w:webHidden/>
          </w:rPr>
          <w:fldChar w:fldCharType="begin"/>
        </w:r>
        <w:r>
          <w:rPr>
            <w:noProof/>
            <w:webHidden/>
          </w:rPr>
          <w:instrText xml:space="preserve"> PAGEREF _Toc222482036 \h </w:instrText>
        </w:r>
        <w:r>
          <w:rPr>
            <w:noProof/>
            <w:webHidden/>
          </w:rPr>
        </w:r>
        <w:r>
          <w:rPr>
            <w:noProof/>
            <w:webHidden/>
          </w:rPr>
          <w:fldChar w:fldCharType="separate"/>
        </w:r>
        <w:r>
          <w:rPr>
            <w:noProof/>
            <w:webHidden/>
          </w:rPr>
          <w:t>7</w:t>
        </w:r>
        <w:r>
          <w:rPr>
            <w:noProof/>
            <w:webHidden/>
          </w:rPr>
          <w:fldChar w:fldCharType="end"/>
        </w:r>
      </w:hyperlink>
    </w:p>
    <w:p w14:paraId="50C34A3C" w14:textId="2F484EDB"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7" w:history="1">
        <w:r w:rsidRPr="00834CA3">
          <w:rPr>
            <w:rStyle w:val="Hyperlink"/>
            <w:rFonts w:ascii="Cambria" w:hAnsi="Cambria"/>
            <w:noProof/>
            <w:lang w:val="en-US"/>
          </w:rPr>
          <w:t>4. PREPARATION OF FINAL DOCUMENTATION IN DIF FOR THE REIMBURSMENT PAY-OUT</w:t>
        </w:r>
        <w:r>
          <w:rPr>
            <w:noProof/>
            <w:webHidden/>
          </w:rPr>
          <w:tab/>
        </w:r>
        <w:r>
          <w:rPr>
            <w:noProof/>
            <w:webHidden/>
          </w:rPr>
          <w:fldChar w:fldCharType="begin"/>
        </w:r>
        <w:r>
          <w:rPr>
            <w:noProof/>
            <w:webHidden/>
          </w:rPr>
          <w:instrText xml:space="preserve"> PAGEREF _Toc222482037 \h </w:instrText>
        </w:r>
        <w:r>
          <w:rPr>
            <w:noProof/>
            <w:webHidden/>
          </w:rPr>
        </w:r>
        <w:r>
          <w:rPr>
            <w:noProof/>
            <w:webHidden/>
          </w:rPr>
          <w:fldChar w:fldCharType="separate"/>
        </w:r>
        <w:r>
          <w:rPr>
            <w:noProof/>
            <w:webHidden/>
          </w:rPr>
          <w:t>8</w:t>
        </w:r>
        <w:r>
          <w:rPr>
            <w:noProof/>
            <w:webHidden/>
          </w:rPr>
          <w:fldChar w:fldCharType="end"/>
        </w:r>
      </w:hyperlink>
    </w:p>
    <w:p w14:paraId="6F03C313" w14:textId="737F2E19"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8" w:history="1">
        <w:r w:rsidRPr="00834CA3">
          <w:rPr>
            <w:rStyle w:val="Hyperlink"/>
            <w:rFonts w:ascii="Cambria" w:hAnsi="Cambria"/>
            <w:noProof/>
            <w:lang w:val="en-US"/>
          </w:rPr>
          <w:t>5. REIMBURSMENT PAY-OUT PROCESSED BY DIF</w:t>
        </w:r>
        <w:r>
          <w:rPr>
            <w:noProof/>
            <w:webHidden/>
          </w:rPr>
          <w:tab/>
        </w:r>
        <w:r>
          <w:rPr>
            <w:noProof/>
            <w:webHidden/>
          </w:rPr>
          <w:fldChar w:fldCharType="begin"/>
        </w:r>
        <w:r>
          <w:rPr>
            <w:noProof/>
            <w:webHidden/>
          </w:rPr>
          <w:instrText xml:space="preserve"> PAGEREF _Toc222482038 \h </w:instrText>
        </w:r>
        <w:r>
          <w:rPr>
            <w:noProof/>
            <w:webHidden/>
          </w:rPr>
        </w:r>
        <w:r>
          <w:rPr>
            <w:noProof/>
            <w:webHidden/>
          </w:rPr>
          <w:fldChar w:fldCharType="separate"/>
        </w:r>
        <w:r>
          <w:rPr>
            <w:noProof/>
            <w:webHidden/>
          </w:rPr>
          <w:t>9</w:t>
        </w:r>
        <w:r>
          <w:rPr>
            <w:noProof/>
            <w:webHidden/>
          </w:rPr>
          <w:fldChar w:fldCharType="end"/>
        </w:r>
      </w:hyperlink>
    </w:p>
    <w:p w14:paraId="7E5FA397" w14:textId="4FE2BF83" w:rsidR="007644A6" w:rsidRDefault="007644A6">
      <w:pPr>
        <w:pStyle w:val="TOC1"/>
        <w:rPr>
          <w:rFonts w:asciiTheme="minorHAnsi" w:eastAsiaTheme="minorEastAsia" w:hAnsiTheme="minorHAnsi" w:cstheme="minorBidi"/>
          <w:b w:val="0"/>
          <w:noProof/>
          <w:color w:val="auto"/>
          <w:kern w:val="2"/>
          <w:lang w:val="mk-MK" w:eastAsia="mk-MK"/>
          <w14:ligatures w14:val="standardContextual"/>
        </w:rPr>
      </w:pPr>
      <w:hyperlink w:anchor="_Toc222482039" w:history="1">
        <w:r w:rsidRPr="00834CA3">
          <w:rPr>
            <w:rStyle w:val="Hyperlink"/>
            <w:rFonts w:ascii="Cambria" w:hAnsi="Cambria"/>
            <w:noProof/>
            <w:lang w:val="en-US"/>
          </w:rPr>
          <w:t>IV. FINAL PROVISIONS</w:t>
        </w:r>
        <w:r>
          <w:rPr>
            <w:noProof/>
            <w:webHidden/>
          </w:rPr>
          <w:tab/>
        </w:r>
        <w:r>
          <w:rPr>
            <w:noProof/>
            <w:webHidden/>
          </w:rPr>
          <w:fldChar w:fldCharType="begin"/>
        </w:r>
        <w:r>
          <w:rPr>
            <w:noProof/>
            <w:webHidden/>
          </w:rPr>
          <w:instrText xml:space="preserve"> PAGEREF _Toc222482039 \h </w:instrText>
        </w:r>
        <w:r>
          <w:rPr>
            <w:noProof/>
            <w:webHidden/>
          </w:rPr>
        </w:r>
        <w:r>
          <w:rPr>
            <w:noProof/>
            <w:webHidden/>
          </w:rPr>
          <w:fldChar w:fldCharType="separate"/>
        </w:r>
        <w:r>
          <w:rPr>
            <w:noProof/>
            <w:webHidden/>
          </w:rPr>
          <w:t>10</w:t>
        </w:r>
        <w:r>
          <w:rPr>
            <w:noProof/>
            <w:webHidden/>
          </w:rPr>
          <w:fldChar w:fldCharType="end"/>
        </w:r>
      </w:hyperlink>
    </w:p>
    <w:p w14:paraId="6AF7868C" w14:textId="3613C314"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b/>
          <w:color w:val="000000"/>
          <w:sz w:val="24"/>
          <w:szCs w:val="24"/>
          <w:lang w:val="en-US"/>
        </w:rPr>
        <w:fldChar w:fldCharType="end"/>
      </w:r>
    </w:p>
    <w:p w14:paraId="34F1864C" w14:textId="1A4F52C4"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br w:type="page"/>
      </w:r>
      <w:r w:rsidRPr="0098666C">
        <w:rPr>
          <w:rFonts w:ascii="Cambria" w:eastAsia="Times New Roman" w:hAnsi="Cambria" w:cs="Times New Roman"/>
          <w:sz w:val="24"/>
          <w:szCs w:val="24"/>
          <w:lang w:val="en-US"/>
        </w:rPr>
        <w:lastRenderedPageBreak/>
        <w:t xml:space="preserve">Based on Article 18 of the Statute of the Deposit Insurance Fund (Official Gazette 46/01, 68/02, 31/03, 69/03, 69/12, 102/14 and 54/15), the Management Board of the Deposit Insurance Fund, at its </w:t>
      </w:r>
      <w:r w:rsidR="004B7222" w:rsidRPr="0098666C">
        <w:rPr>
          <w:rFonts w:ascii="Cambria" w:eastAsia="Times New Roman" w:hAnsi="Cambria" w:cs="Times New Roman"/>
          <w:color w:val="000000"/>
          <w:sz w:val="24"/>
          <w:szCs w:val="24"/>
          <w:lang w:val="en-US"/>
        </w:rPr>
        <w:t>23</w:t>
      </w:r>
      <w:r w:rsidR="004B7222" w:rsidRPr="0098666C">
        <w:rPr>
          <w:rFonts w:ascii="Cambria" w:eastAsia="Times New Roman" w:hAnsi="Cambria" w:cs="Times New Roman"/>
          <w:color w:val="000000"/>
          <w:sz w:val="24"/>
          <w:szCs w:val="24"/>
          <w:vertAlign w:val="superscript"/>
          <w:lang w:val="en-US"/>
        </w:rPr>
        <w:t>rd</w:t>
      </w:r>
      <w:r w:rsidR="00F71F61" w:rsidRPr="0098666C">
        <w:rPr>
          <w:rFonts w:ascii="Cambria" w:eastAsia="Times New Roman" w:hAnsi="Cambria" w:cs="Times New Roman"/>
          <w:color w:val="000000"/>
          <w:sz w:val="24"/>
          <w:szCs w:val="24"/>
          <w:lang w:val="en-US"/>
        </w:rPr>
        <w:t xml:space="preserve"> </w:t>
      </w:r>
      <w:r w:rsidR="004B7222" w:rsidRPr="0098666C">
        <w:rPr>
          <w:rFonts w:ascii="Cambria" w:eastAsia="Times New Roman" w:hAnsi="Cambria" w:cs="Times New Roman"/>
          <w:color w:val="000000"/>
          <w:sz w:val="24"/>
          <w:szCs w:val="24"/>
          <w:lang w:val="en-US"/>
        </w:rPr>
        <w:t xml:space="preserve">session, held on </w:t>
      </w:r>
      <w:r w:rsidR="00F71F61" w:rsidRPr="0098666C">
        <w:rPr>
          <w:rFonts w:ascii="Cambria" w:eastAsia="Times New Roman" w:hAnsi="Cambria" w:cs="Times New Roman"/>
          <w:color w:val="000000"/>
          <w:sz w:val="24"/>
          <w:szCs w:val="24"/>
          <w:lang w:val="en-US"/>
        </w:rPr>
        <w:t>August 14</w:t>
      </w:r>
      <w:r w:rsidR="00F71F61" w:rsidRPr="0098666C">
        <w:rPr>
          <w:rFonts w:ascii="Cambria" w:eastAsia="Times New Roman" w:hAnsi="Cambria" w:cs="Times New Roman"/>
          <w:color w:val="000000"/>
          <w:sz w:val="24"/>
          <w:szCs w:val="24"/>
          <w:vertAlign w:val="superscript"/>
          <w:lang w:val="en-US"/>
        </w:rPr>
        <w:t>th</w:t>
      </w:r>
      <w:r w:rsidR="00F71F61" w:rsidRPr="0098666C">
        <w:rPr>
          <w:rFonts w:ascii="Cambria" w:eastAsia="Times New Roman" w:hAnsi="Cambria" w:cs="Times New Roman"/>
          <w:color w:val="000000"/>
          <w:sz w:val="24"/>
          <w:szCs w:val="24"/>
          <w:lang w:val="en-US"/>
        </w:rPr>
        <w:t>, 2020</w:t>
      </w:r>
      <w:r w:rsidR="004B7222" w:rsidRPr="0098666C">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sz w:val="24"/>
          <w:szCs w:val="24"/>
          <w:lang w:val="en-US"/>
        </w:rPr>
        <w:t>adopted</w:t>
      </w:r>
    </w:p>
    <w:p w14:paraId="25814431" w14:textId="77777777" w:rsidR="00104B39" w:rsidRPr="0098666C" w:rsidRDefault="00104B39" w:rsidP="00C87DD7">
      <w:pPr>
        <w:spacing w:after="0" w:line="240" w:lineRule="auto"/>
        <w:jc w:val="both"/>
        <w:rPr>
          <w:rFonts w:ascii="Cambria" w:eastAsia="Times New Roman" w:hAnsi="Cambria" w:cs="Times New Roman"/>
          <w:sz w:val="24"/>
          <w:szCs w:val="24"/>
          <w:lang w:val="en-US"/>
        </w:rPr>
      </w:pPr>
    </w:p>
    <w:p w14:paraId="64B60D0A" w14:textId="77777777" w:rsidR="00C87DD7" w:rsidRPr="0098666C" w:rsidRDefault="00C87DD7" w:rsidP="00104B39">
      <w:pPr>
        <w:spacing w:after="0" w:line="240" w:lineRule="auto"/>
        <w:rPr>
          <w:rFonts w:ascii="Cambria" w:eastAsia="Times New Roman" w:hAnsi="Cambria" w:cs="Times New Roman"/>
          <w:b/>
          <w:sz w:val="24"/>
          <w:szCs w:val="24"/>
          <w:lang w:val="en-US"/>
        </w:rPr>
      </w:pPr>
    </w:p>
    <w:p w14:paraId="5E29651C" w14:textId="77777777" w:rsidR="00F71F61" w:rsidRPr="0098666C" w:rsidRDefault="00F71F61" w:rsidP="00FA196F">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RULEBOOK ON</w:t>
      </w:r>
    </w:p>
    <w:p w14:paraId="5FE9CF49" w14:textId="7518C6E6" w:rsidR="00FA196F" w:rsidRPr="0098666C" w:rsidRDefault="00FA196F" w:rsidP="00FA196F">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AMENDMENT AND SUPPLEMENTATION OF</w:t>
      </w:r>
    </w:p>
    <w:p w14:paraId="44F4FAC7" w14:textId="77777777" w:rsidR="00F71F61" w:rsidRPr="0098666C" w:rsidRDefault="00F71F61" w:rsidP="00F71F61">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 xml:space="preserve">RULEBOOK </w:t>
      </w:r>
    </w:p>
    <w:p w14:paraId="27C2035B" w14:textId="2251096B" w:rsidR="00FA196F" w:rsidRPr="0098666C" w:rsidRDefault="00F71F61" w:rsidP="00F71F61">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 xml:space="preserve">ON THE MANNER AND PROCEDURE FOR REIMBURSEMENT OF DEPOSITORS IN CASE </w:t>
      </w:r>
      <w:r w:rsidR="00052128">
        <w:rPr>
          <w:rFonts w:ascii="Cambria" w:eastAsia="Times New Roman" w:hAnsi="Cambria" w:cs="Times New Roman"/>
          <w:b/>
          <w:sz w:val="24"/>
          <w:szCs w:val="24"/>
          <w:lang w:val="en-US"/>
        </w:rPr>
        <w:t>A</w:t>
      </w:r>
      <w:r w:rsidRPr="0098666C">
        <w:rPr>
          <w:rFonts w:ascii="Cambria" w:eastAsia="Times New Roman" w:hAnsi="Cambria" w:cs="Times New Roman"/>
          <w:b/>
          <w:sz w:val="24"/>
          <w:szCs w:val="24"/>
          <w:lang w:val="en-US"/>
        </w:rPr>
        <w:t xml:space="preserve"> RISK EVENT OCCURS </w:t>
      </w:r>
      <w:r w:rsidR="00FA196F" w:rsidRPr="0098666C">
        <w:rPr>
          <w:rFonts w:ascii="Cambria" w:eastAsia="Times New Roman" w:hAnsi="Cambria" w:cs="Times New Roman"/>
          <w:b/>
          <w:sz w:val="24"/>
          <w:szCs w:val="24"/>
          <w:lang w:val="en-US"/>
        </w:rPr>
        <w:t>(</w:t>
      </w:r>
      <w:r w:rsidRPr="0098666C">
        <w:rPr>
          <w:rFonts w:ascii="Cambria" w:eastAsia="Times New Roman" w:hAnsi="Cambria" w:cs="Times New Roman"/>
          <w:b/>
          <w:sz w:val="24"/>
          <w:szCs w:val="24"/>
          <w:lang w:val="en-US"/>
        </w:rPr>
        <w:t>Management Board</w:t>
      </w:r>
      <w:r w:rsidR="00FA196F" w:rsidRPr="0098666C">
        <w:rPr>
          <w:rFonts w:ascii="Cambria" w:eastAsia="Times New Roman" w:hAnsi="Cambria" w:cs="Times New Roman"/>
          <w:b/>
          <w:sz w:val="24"/>
          <w:szCs w:val="24"/>
          <w:lang w:val="en-US"/>
        </w:rPr>
        <w:t xml:space="preserve"> No. 02 – 384/1-16</w:t>
      </w:r>
      <w:r w:rsidRPr="0098666C">
        <w:rPr>
          <w:rFonts w:ascii="Cambria" w:eastAsia="Times New Roman" w:hAnsi="Cambria" w:cs="Times New Roman"/>
          <w:b/>
          <w:sz w:val="24"/>
          <w:szCs w:val="24"/>
          <w:vertAlign w:val="superscript"/>
          <w:lang w:val="en-US"/>
        </w:rPr>
        <w:t>th</w:t>
      </w:r>
      <w:r w:rsidRPr="0098666C">
        <w:rPr>
          <w:rFonts w:ascii="Cambria" w:eastAsia="Times New Roman" w:hAnsi="Cambria" w:cs="Times New Roman"/>
          <w:b/>
          <w:sz w:val="24"/>
          <w:szCs w:val="24"/>
          <w:lang w:val="en-US"/>
        </w:rPr>
        <w:t xml:space="preserve"> November </w:t>
      </w:r>
      <w:r w:rsidR="00FA196F" w:rsidRPr="0098666C">
        <w:rPr>
          <w:rFonts w:ascii="Cambria" w:eastAsia="Times New Roman" w:hAnsi="Cambria" w:cs="Times New Roman"/>
          <w:b/>
          <w:sz w:val="24"/>
          <w:szCs w:val="24"/>
          <w:lang w:val="en-US"/>
        </w:rPr>
        <w:t>2015)</w:t>
      </w:r>
    </w:p>
    <w:p w14:paraId="1F64CB9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p w14:paraId="78E3860B" w14:textId="57A983E3" w:rsidR="00C87DD7" w:rsidRPr="0098666C" w:rsidRDefault="00C87DD7" w:rsidP="00C87DD7">
      <w:pPr>
        <w:keepNext/>
        <w:spacing w:after="0" w:line="240" w:lineRule="auto"/>
        <w:outlineLvl w:val="0"/>
        <w:rPr>
          <w:rFonts w:ascii="Cambria" w:eastAsia="Times New Roman" w:hAnsi="Cambria" w:cs="Times New Roman"/>
          <w:sz w:val="24"/>
          <w:szCs w:val="24"/>
          <w:lang w:val="en-US"/>
        </w:rPr>
      </w:pPr>
      <w:bookmarkStart w:id="0" w:name="_Toc222482031"/>
      <w:r w:rsidRPr="0098666C">
        <w:rPr>
          <w:rFonts w:ascii="Cambria" w:eastAsia="Times New Roman" w:hAnsi="Cambria" w:cs="Times New Roman"/>
          <w:b/>
          <w:bCs/>
          <w:sz w:val="24"/>
          <w:szCs w:val="24"/>
          <w:lang w:val="en-US"/>
        </w:rPr>
        <w:t xml:space="preserve">I. </w:t>
      </w:r>
      <w:r w:rsidRPr="0098666C">
        <w:rPr>
          <w:rFonts w:ascii="Cambria" w:eastAsia="Times New Roman" w:hAnsi="Cambria" w:cs="Times New Roman"/>
          <w:b/>
          <w:sz w:val="24"/>
          <w:szCs w:val="24"/>
          <w:lang w:val="en-US"/>
        </w:rPr>
        <w:t xml:space="preserve">SUBJECT OF THE </w:t>
      </w:r>
      <w:r w:rsidR="0098666C" w:rsidRPr="0098666C">
        <w:rPr>
          <w:rFonts w:ascii="Cambria" w:eastAsia="Times New Roman" w:hAnsi="Cambria" w:cs="Times New Roman"/>
          <w:b/>
          <w:sz w:val="24"/>
          <w:szCs w:val="24"/>
          <w:lang w:val="en-US"/>
        </w:rPr>
        <w:t>RULEBOOK</w:t>
      </w:r>
      <w:bookmarkEnd w:id="0"/>
      <w:r w:rsidRPr="0098666C">
        <w:rPr>
          <w:rFonts w:ascii="Cambria" w:eastAsia="Times New Roman" w:hAnsi="Cambria" w:cs="Times New Roman"/>
          <w:sz w:val="24"/>
          <w:szCs w:val="24"/>
          <w:lang w:val="en-US"/>
        </w:rPr>
        <w:t xml:space="preserve"> </w:t>
      </w:r>
    </w:p>
    <w:p w14:paraId="4B9A4F8D"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p w14:paraId="79EAC24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w:t>
      </w:r>
    </w:p>
    <w:p w14:paraId="3E2C8A91" w14:textId="60CCD63E"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This Rulebook regulates the manner and procedure for </w:t>
      </w:r>
      <w:r w:rsidR="0098666C" w:rsidRPr="0098666C">
        <w:rPr>
          <w:rFonts w:ascii="Cambria" w:eastAsia="Times New Roman" w:hAnsi="Cambria" w:cs="Times New Roman"/>
          <w:sz w:val="24"/>
          <w:szCs w:val="24"/>
          <w:lang w:val="en-US"/>
        </w:rPr>
        <w:t xml:space="preserve">reimbursement of </w:t>
      </w:r>
      <w:r w:rsidRPr="0098666C">
        <w:rPr>
          <w:rFonts w:ascii="Cambria" w:eastAsia="Times New Roman" w:hAnsi="Cambria" w:cs="Times New Roman"/>
          <w:sz w:val="24"/>
          <w:szCs w:val="24"/>
          <w:lang w:val="en-US"/>
        </w:rPr>
        <w:t xml:space="preserve">depositors - natural persons in </w:t>
      </w:r>
      <w:r w:rsidR="0098666C" w:rsidRPr="0098666C">
        <w:rPr>
          <w:rFonts w:ascii="Cambria" w:eastAsia="Times New Roman" w:hAnsi="Cambria" w:cs="Times New Roman"/>
          <w:sz w:val="24"/>
          <w:szCs w:val="24"/>
          <w:lang w:val="en-US"/>
        </w:rPr>
        <w:t>case</w:t>
      </w:r>
      <w:r w:rsidRPr="0098666C">
        <w:rPr>
          <w:rFonts w:ascii="Cambria" w:eastAsia="Times New Roman" w:hAnsi="Cambria" w:cs="Times New Roman"/>
          <w:sz w:val="24"/>
          <w:szCs w:val="24"/>
          <w:lang w:val="en-US"/>
        </w:rPr>
        <w:t xml:space="preserve"> a risk event </w:t>
      </w:r>
      <w:r w:rsidR="0098666C" w:rsidRPr="0098666C">
        <w:rPr>
          <w:rFonts w:ascii="Cambria" w:eastAsia="Times New Roman" w:hAnsi="Cambria" w:cs="Times New Roman"/>
          <w:sz w:val="24"/>
          <w:szCs w:val="24"/>
          <w:lang w:val="en-US"/>
        </w:rPr>
        <w:t>occurs</w:t>
      </w:r>
      <w:r w:rsidRPr="0098666C">
        <w:rPr>
          <w:rFonts w:ascii="Cambria" w:eastAsia="Times New Roman" w:hAnsi="Cambria" w:cs="Times New Roman"/>
          <w:sz w:val="24"/>
          <w:szCs w:val="24"/>
          <w:lang w:val="en-US"/>
        </w:rPr>
        <w:t xml:space="preserve"> in a bank, </w:t>
      </w:r>
      <w:r w:rsidRPr="0098666C">
        <w:rPr>
          <w:rFonts w:ascii="Cambria" w:eastAsia="Times New Roman" w:hAnsi="Cambria" w:cs="Times New Roman"/>
          <w:color w:val="000000"/>
          <w:sz w:val="24"/>
          <w:szCs w:val="24"/>
          <w:lang w:val="en-US"/>
        </w:rPr>
        <w:t xml:space="preserve">branch of a foreign bank </w:t>
      </w:r>
      <w:r w:rsidRPr="0098666C">
        <w:rPr>
          <w:rFonts w:ascii="Cambria" w:eastAsia="Times New Roman" w:hAnsi="Cambria" w:cs="Times New Roman"/>
          <w:sz w:val="24"/>
          <w:szCs w:val="24"/>
          <w:lang w:val="en-US"/>
        </w:rPr>
        <w:t xml:space="preserve">or </w:t>
      </w:r>
      <w:r w:rsidR="0098666C" w:rsidRPr="0098666C">
        <w:rPr>
          <w:rFonts w:ascii="Cambria" w:eastAsia="Times New Roman" w:hAnsi="Cambria" w:cs="Times New Roman"/>
          <w:sz w:val="24"/>
          <w:szCs w:val="24"/>
          <w:lang w:val="en-US"/>
        </w:rPr>
        <w:t xml:space="preserve">a </w:t>
      </w:r>
      <w:r w:rsidRPr="0098666C">
        <w:rPr>
          <w:rFonts w:ascii="Cambria" w:eastAsia="Times New Roman" w:hAnsi="Cambria" w:cs="Times New Roman"/>
          <w:sz w:val="24"/>
          <w:szCs w:val="24"/>
          <w:lang w:val="en-US"/>
        </w:rPr>
        <w:t xml:space="preserve">saving bank, a member of the Deposit Insurance Fund (hereinafter: the </w:t>
      </w:r>
      <w:r w:rsidR="00955D94">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w:t>
      </w:r>
    </w:p>
    <w:p w14:paraId="4DCCB5EA"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416BB8A9" w14:textId="77777777" w:rsidR="00C87DD7" w:rsidRPr="0098666C" w:rsidRDefault="00C87DD7" w:rsidP="00C87DD7">
      <w:pPr>
        <w:keepNext/>
        <w:spacing w:after="0" w:line="240" w:lineRule="auto"/>
        <w:outlineLvl w:val="0"/>
        <w:rPr>
          <w:rFonts w:ascii="Cambria" w:eastAsia="Times New Roman" w:hAnsi="Cambria" w:cs="Times New Roman"/>
          <w:b/>
          <w:sz w:val="24"/>
          <w:szCs w:val="24"/>
          <w:lang w:val="en-US"/>
        </w:rPr>
      </w:pPr>
      <w:bookmarkStart w:id="1" w:name="_Toc222482032"/>
      <w:r w:rsidRPr="0098666C">
        <w:rPr>
          <w:rFonts w:ascii="Cambria" w:eastAsia="Times New Roman" w:hAnsi="Cambria" w:cs="Times New Roman"/>
          <w:b/>
          <w:sz w:val="24"/>
          <w:szCs w:val="24"/>
          <w:lang w:val="en-US"/>
        </w:rPr>
        <w:t>II. BASIC PROVISIONS ON DEPOSIT INSURANCE</w:t>
      </w:r>
      <w:bookmarkEnd w:id="1"/>
    </w:p>
    <w:p w14:paraId="5C97FF63"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4E2D6A8E" w14:textId="77777777" w:rsidR="00C87DD7" w:rsidRPr="0098666C" w:rsidRDefault="00C87DD7" w:rsidP="00C87DD7">
      <w:pPr>
        <w:spacing w:after="0" w:line="240" w:lineRule="auto"/>
        <w:jc w:val="center"/>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Article 2</w:t>
      </w:r>
    </w:p>
    <w:p w14:paraId="3F5DB183" w14:textId="624B04FE" w:rsidR="00C87DD7" w:rsidRPr="0098666C" w:rsidRDefault="00C87DD7" w:rsidP="00C87DD7">
      <w:pPr>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color w:val="000000"/>
          <w:sz w:val="24"/>
          <w:szCs w:val="24"/>
          <w:lang w:val="en-US"/>
        </w:rPr>
        <w:tab/>
        <w:t>A risk event occurs when</w:t>
      </w:r>
      <w:r w:rsidR="0098666C">
        <w:rPr>
          <w:rFonts w:ascii="Cambria" w:eastAsia="Times New Roman" w:hAnsi="Cambria" w:cs="Times New Roman"/>
          <w:color w:val="000000"/>
          <w:sz w:val="24"/>
          <w:szCs w:val="24"/>
          <w:lang w:val="en-US"/>
        </w:rPr>
        <w:t xml:space="preserve"> </w:t>
      </w:r>
      <w:r w:rsidR="0098666C" w:rsidRPr="0098666C">
        <w:rPr>
          <w:rFonts w:ascii="Cambria" w:eastAsia="Times New Roman" w:hAnsi="Cambria" w:cs="Times New Roman"/>
          <w:color w:val="000000"/>
          <w:sz w:val="24"/>
          <w:szCs w:val="24"/>
          <w:lang w:val="en-US"/>
        </w:rPr>
        <w:t>the Governor of the National Bank of the Republic of North Macedonia</w:t>
      </w:r>
      <w:r w:rsidR="0098666C">
        <w:rPr>
          <w:rFonts w:ascii="Cambria" w:eastAsia="Times New Roman" w:hAnsi="Cambria" w:cs="Times New Roman"/>
          <w:color w:val="000000"/>
          <w:sz w:val="24"/>
          <w:szCs w:val="24"/>
          <w:lang w:val="en-US"/>
        </w:rPr>
        <w:t xml:space="preserve"> </w:t>
      </w:r>
      <w:r w:rsidR="0098666C" w:rsidRPr="0098666C">
        <w:rPr>
          <w:rFonts w:ascii="Cambria" w:eastAsia="Times New Roman" w:hAnsi="Cambria" w:cs="Times New Roman"/>
          <w:color w:val="000000"/>
          <w:sz w:val="24"/>
          <w:szCs w:val="24"/>
          <w:lang w:val="en-US"/>
        </w:rPr>
        <w:t>(hereinafter: NBR</w:t>
      </w:r>
      <w:r w:rsidR="00FA5B0C">
        <w:rPr>
          <w:rFonts w:ascii="Cambria" w:eastAsia="Times New Roman" w:hAnsi="Cambria" w:cs="Times New Roman"/>
          <w:color w:val="000000"/>
          <w:sz w:val="24"/>
          <w:szCs w:val="24"/>
          <w:lang w:val="en-US"/>
        </w:rPr>
        <w:t>N</w:t>
      </w:r>
      <w:r w:rsidR="0098666C" w:rsidRPr="0098666C">
        <w:rPr>
          <w:rFonts w:ascii="Cambria" w:eastAsia="Times New Roman" w:hAnsi="Cambria" w:cs="Times New Roman"/>
          <w:color w:val="000000"/>
          <w:sz w:val="24"/>
          <w:szCs w:val="24"/>
          <w:lang w:val="en-US"/>
        </w:rPr>
        <w:t xml:space="preserve">M) </w:t>
      </w:r>
      <w:r w:rsidR="0098666C">
        <w:rPr>
          <w:rFonts w:ascii="Cambria" w:eastAsia="Times New Roman" w:hAnsi="Cambria" w:cs="Times New Roman"/>
          <w:color w:val="000000"/>
          <w:sz w:val="24"/>
          <w:szCs w:val="24"/>
          <w:lang w:val="en-US"/>
        </w:rPr>
        <w:t xml:space="preserve">adopts a </w:t>
      </w:r>
      <w:r w:rsidRPr="0098666C">
        <w:rPr>
          <w:rFonts w:ascii="Cambria" w:eastAsia="Times New Roman" w:hAnsi="Cambria" w:cs="Times New Roman"/>
          <w:color w:val="000000"/>
          <w:sz w:val="24"/>
          <w:szCs w:val="24"/>
          <w:lang w:val="en-US"/>
        </w:rPr>
        <w:t xml:space="preserve">decision </w:t>
      </w:r>
      <w:r w:rsidR="00A6006B" w:rsidRPr="0098666C">
        <w:rPr>
          <w:rFonts w:ascii="Cambria" w:eastAsia="Times New Roman" w:hAnsi="Cambria" w:cs="Times New Roman"/>
          <w:color w:val="000000"/>
          <w:sz w:val="24"/>
          <w:szCs w:val="24"/>
          <w:lang w:val="en-US"/>
        </w:rPr>
        <w:t xml:space="preserve">to revoke the license for the establishment and operation of a bank, a branch of a foreign bank or a saving bank </w:t>
      </w:r>
      <w:r w:rsidR="0098666C">
        <w:rPr>
          <w:rFonts w:ascii="Cambria" w:eastAsia="Times New Roman" w:hAnsi="Cambria" w:cs="Times New Roman"/>
          <w:color w:val="000000"/>
          <w:sz w:val="24"/>
          <w:szCs w:val="24"/>
          <w:lang w:val="en-US"/>
        </w:rPr>
        <w:t>and when this decision becomes final.</w:t>
      </w:r>
    </w:p>
    <w:p w14:paraId="086FC5F6" w14:textId="74563273" w:rsidR="00C87DD7" w:rsidRPr="0098666C" w:rsidRDefault="00C87DD7" w:rsidP="00C87DD7">
      <w:pPr>
        <w:spacing w:after="0" w:line="240" w:lineRule="auto"/>
        <w:jc w:val="both"/>
        <w:rPr>
          <w:rFonts w:ascii="Cambria" w:eastAsia="Times New Roman" w:hAnsi="Cambria" w:cs="Times New Roman"/>
          <w:color w:val="000000"/>
          <w:sz w:val="24"/>
          <w:szCs w:val="24"/>
          <w:u w:val="single"/>
          <w:lang w:val="en-US"/>
        </w:rPr>
      </w:pPr>
      <w:r w:rsidRPr="0098666C">
        <w:rPr>
          <w:rFonts w:ascii="Cambria" w:eastAsia="Times New Roman" w:hAnsi="Cambria" w:cs="Times New Roman"/>
          <w:color w:val="000000"/>
          <w:sz w:val="24"/>
          <w:szCs w:val="24"/>
          <w:lang w:val="en-US"/>
        </w:rPr>
        <w:tab/>
        <w:t xml:space="preserve">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 shall begin </w:t>
      </w:r>
      <w:r w:rsidR="0098666C">
        <w:rPr>
          <w:rFonts w:ascii="Cambria" w:eastAsia="Times New Roman" w:hAnsi="Cambria" w:cs="Times New Roman"/>
          <w:color w:val="000000"/>
          <w:sz w:val="24"/>
          <w:szCs w:val="24"/>
          <w:lang w:val="en-US"/>
        </w:rPr>
        <w:t>reimbursing the</w:t>
      </w:r>
      <w:r w:rsidRPr="0098666C">
        <w:rPr>
          <w:rFonts w:ascii="Cambria" w:eastAsia="Times New Roman" w:hAnsi="Cambria" w:cs="Times New Roman"/>
          <w:color w:val="000000"/>
          <w:sz w:val="24"/>
          <w:szCs w:val="24"/>
          <w:lang w:val="en-US"/>
        </w:rPr>
        <w:t xml:space="preserve"> insured deposits within 20 days from the date of finality of the Governor's decision referred to in paragraph 1 of this Article.</w:t>
      </w:r>
    </w:p>
    <w:p w14:paraId="430A19E7" w14:textId="418D27E4" w:rsidR="00C87DD7" w:rsidRPr="0098666C" w:rsidRDefault="00C87DD7" w:rsidP="00C87DD7">
      <w:pPr>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ab/>
        <w:t xml:space="preserve">In exceptional circumstances, 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 may extend the deadline referred to in paragraph 2 of this Article for a maximum of ten days. Exceptional circumstances shall mean untimely and irregular submission of data on depositors entitled to </w:t>
      </w:r>
      <w:r w:rsidR="0098666C">
        <w:rPr>
          <w:rFonts w:ascii="Cambria" w:eastAsia="Times New Roman" w:hAnsi="Cambria" w:cs="Times New Roman"/>
          <w:color w:val="000000"/>
          <w:sz w:val="24"/>
          <w:szCs w:val="24"/>
          <w:lang w:val="en-US"/>
        </w:rPr>
        <w:t>reimbursement</w:t>
      </w:r>
      <w:r w:rsidRPr="0098666C">
        <w:rPr>
          <w:rFonts w:ascii="Cambria" w:eastAsia="Times New Roman" w:hAnsi="Cambria" w:cs="Times New Roman"/>
          <w:color w:val="000000"/>
          <w:sz w:val="24"/>
          <w:szCs w:val="24"/>
          <w:lang w:val="en-US"/>
        </w:rPr>
        <w:t xml:space="preserve"> by the </w:t>
      </w:r>
      <w:r w:rsidR="00FA5B0C">
        <w:rPr>
          <w:rFonts w:ascii="Cambria" w:eastAsia="Times New Roman" w:hAnsi="Cambria" w:cs="Times New Roman"/>
          <w:color w:val="000000"/>
          <w:sz w:val="24"/>
          <w:szCs w:val="24"/>
          <w:lang w:val="en-US"/>
        </w:rPr>
        <w:t>DIF</w:t>
      </w:r>
      <w:r w:rsidR="0098666C">
        <w:rPr>
          <w:rFonts w:ascii="Cambria" w:eastAsia="Times New Roman" w:hAnsi="Cambria" w:cs="Times New Roman"/>
          <w:color w:val="000000"/>
          <w:sz w:val="24"/>
          <w:szCs w:val="24"/>
          <w:lang w:val="en-US"/>
        </w:rPr>
        <w:t>-</w:t>
      </w:r>
      <w:r w:rsidRPr="0098666C">
        <w:rPr>
          <w:rFonts w:ascii="Cambria" w:eastAsia="Times New Roman" w:hAnsi="Cambria" w:cs="Times New Roman"/>
          <w:color w:val="000000"/>
          <w:sz w:val="24"/>
          <w:szCs w:val="24"/>
          <w:lang w:val="en-US"/>
        </w:rPr>
        <w:t>member in which a risk event occurred.</w:t>
      </w:r>
    </w:p>
    <w:p w14:paraId="75907AD9" w14:textId="77777777" w:rsidR="00C87DD7" w:rsidRPr="0098666C" w:rsidRDefault="00C87DD7" w:rsidP="00C87DD7">
      <w:pPr>
        <w:spacing w:after="0" w:line="240" w:lineRule="auto"/>
        <w:jc w:val="both"/>
        <w:rPr>
          <w:rFonts w:ascii="Cambria" w:eastAsia="Times New Roman" w:hAnsi="Cambria" w:cs="Times New Roman"/>
          <w:color w:val="000000"/>
          <w:sz w:val="24"/>
          <w:szCs w:val="24"/>
          <w:lang w:val="en-US"/>
        </w:rPr>
      </w:pPr>
    </w:p>
    <w:p w14:paraId="42C5BF0F" w14:textId="77777777" w:rsidR="00C87DD7" w:rsidRPr="0098666C" w:rsidRDefault="00C87DD7" w:rsidP="00C87DD7">
      <w:pPr>
        <w:spacing w:after="0" w:line="240" w:lineRule="auto"/>
        <w:jc w:val="center"/>
        <w:rPr>
          <w:rFonts w:ascii="Cambria" w:eastAsia="Times New Roman" w:hAnsi="Cambria" w:cs="Times New Roman"/>
          <w:color w:val="000000"/>
          <w:sz w:val="24"/>
          <w:szCs w:val="24"/>
          <w:lang w:val="en-US"/>
        </w:rPr>
      </w:pPr>
      <w:r w:rsidRPr="00186FC0">
        <w:rPr>
          <w:rFonts w:ascii="Cambria" w:eastAsia="Times New Roman" w:hAnsi="Cambria" w:cs="Times New Roman"/>
          <w:color w:val="000000"/>
          <w:sz w:val="24"/>
          <w:szCs w:val="24"/>
          <w:lang w:val="en-US"/>
        </w:rPr>
        <w:t>Article 3</w:t>
      </w:r>
    </w:p>
    <w:p w14:paraId="373F6F67" w14:textId="3C353E83" w:rsidR="00C87DD7" w:rsidRPr="0098666C" w:rsidRDefault="00C87DD7" w:rsidP="00C87DD7">
      <w:pPr>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ab/>
        <w:t xml:space="preserve">The payment of </w:t>
      </w:r>
      <w:r w:rsidR="00186FC0">
        <w:rPr>
          <w:rFonts w:ascii="Cambria" w:eastAsia="Times New Roman" w:hAnsi="Cambria" w:cs="Times New Roman"/>
          <w:color w:val="000000"/>
          <w:sz w:val="24"/>
          <w:szCs w:val="24"/>
          <w:lang w:val="en-US"/>
        </w:rPr>
        <w:t>reimbursement</w:t>
      </w:r>
      <w:r w:rsidRPr="0098666C">
        <w:rPr>
          <w:rFonts w:ascii="Cambria" w:eastAsia="Times New Roman" w:hAnsi="Cambria" w:cs="Times New Roman"/>
          <w:color w:val="000000"/>
          <w:sz w:val="24"/>
          <w:szCs w:val="24"/>
          <w:lang w:val="en-US"/>
        </w:rPr>
        <w:t xml:space="preserve"> is </w:t>
      </w:r>
      <w:r w:rsidR="00186FC0">
        <w:rPr>
          <w:rFonts w:ascii="Cambria" w:eastAsia="Times New Roman" w:hAnsi="Cambria" w:cs="Times New Roman"/>
          <w:color w:val="000000"/>
          <w:sz w:val="24"/>
          <w:szCs w:val="24"/>
          <w:lang w:val="en-US"/>
        </w:rPr>
        <w:t>processes</w:t>
      </w:r>
      <w:r w:rsidRPr="0098666C">
        <w:rPr>
          <w:rFonts w:ascii="Cambria" w:eastAsia="Times New Roman" w:hAnsi="Cambria" w:cs="Times New Roman"/>
          <w:color w:val="000000"/>
          <w:sz w:val="24"/>
          <w:szCs w:val="24"/>
          <w:lang w:val="en-US"/>
        </w:rPr>
        <w:t xml:space="preserve"> through one or more </w:t>
      </w:r>
      <w:r w:rsidR="00C56D16">
        <w:rPr>
          <w:rFonts w:ascii="Cambria" w:eastAsia="Times New Roman" w:hAnsi="Cambria" w:cs="Times New Roman"/>
          <w:color w:val="000000"/>
          <w:sz w:val="24"/>
          <w:szCs w:val="24"/>
          <w:lang w:val="en-US"/>
        </w:rPr>
        <w:t>Agent</w:t>
      </w:r>
      <w:r w:rsidRPr="0098666C">
        <w:rPr>
          <w:rFonts w:ascii="Cambria" w:eastAsia="Times New Roman" w:hAnsi="Cambria" w:cs="Times New Roman"/>
          <w:color w:val="000000"/>
          <w:sz w:val="24"/>
          <w:szCs w:val="24"/>
          <w:lang w:val="en-US"/>
        </w:rPr>
        <w:t xml:space="preserve"> banks, with which an agreement is signed for the provision of services on behalf of and for the account of 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w:t>
      </w:r>
    </w:p>
    <w:p w14:paraId="17A18ACD" w14:textId="1ECB2A1E" w:rsidR="00C87DD7" w:rsidRPr="0098666C" w:rsidRDefault="00C87DD7" w:rsidP="00C87DD7">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 xml:space="preserve">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's </w:t>
      </w:r>
      <w:r w:rsidR="00186FC0">
        <w:rPr>
          <w:rFonts w:ascii="Cambria" w:eastAsia="Times New Roman" w:hAnsi="Cambria" w:cs="Times New Roman"/>
          <w:color w:val="000000"/>
          <w:sz w:val="24"/>
          <w:szCs w:val="24"/>
          <w:lang w:val="en-US"/>
        </w:rPr>
        <w:t>Management Board</w:t>
      </w:r>
      <w:r w:rsidRPr="0098666C">
        <w:rPr>
          <w:rFonts w:ascii="Cambria" w:eastAsia="Times New Roman" w:hAnsi="Cambria" w:cs="Times New Roman"/>
          <w:color w:val="000000"/>
          <w:sz w:val="24"/>
          <w:szCs w:val="24"/>
          <w:lang w:val="en-US"/>
        </w:rPr>
        <w:t xml:space="preserve"> </w:t>
      </w:r>
      <w:r w:rsidR="00186FC0">
        <w:rPr>
          <w:rFonts w:ascii="Cambria" w:eastAsia="Times New Roman" w:hAnsi="Cambria" w:cs="Times New Roman"/>
          <w:color w:val="000000"/>
          <w:sz w:val="24"/>
          <w:szCs w:val="24"/>
          <w:lang w:val="en-US"/>
        </w:rPr>
        <w:t>defines</w:t>
      </w:r>
      <w:r w:rsidRPr="0098666C">
        <w:rPr>
          <w:rFonts w:ascii="Cambria" w:eastAsia="Times New Roman" w:hAnsi="Cambria" w:cs="Times New Roman"/>
          <w:color w:val="000000"/>
          <w:sz w:val="24"/>
          <w:szCs w:val="24"/>
          <w:lang w:val="en-US"/>
        </w:rPr>
        <w:t xml:space="preserve"> the criteria and makes a decision on the selection of the </w:t>
      </w:r>
      <w:r w:rsidR="00C56D16">
        <w:rPr>
          <w:rFonts w:ascii="Cambria" w:eastAsia="Times New Roman" w:hAnsi="Cambria" w:cs="Times New Roman"/>
          <w:color w:val="000000"/>
          <w:sz w:val="24"/>
          <w:szCs w:val="24"/>
          <w:lang w:val="en-US"/>
        </w:rPr>
        <w:t>Agent</w:t>
      </w:r>
      <w:r w:rsidR="00186FC0" w:rsidRPr="0098666C">
        <w:rPr>
          <w:rFonts w:ascii="Cambria" w:eastAsia="Times New Roman" w:hAnsi="Cambria" w:cs="Times New Roman"/>
          <w:color w:val="000000"/>
          <w:sz w:val="24"/>
          <w:szCs w:val="24"/>
          <w:lang w:val="en-US"/>
        </w:rPr>
        <w:t xml:space="preserve"> bank</w:t>
      </w:r>
      <w:r w:rsidRPr="0098666C">
        <w:rPr>
          <w:rFonts w:ascii="Cambria" w:eastAsia="Times New Roman" w:hAnsi="Cambria" w:cs="Times New Roman"/>
          <w:color w:val="000000"/>
          <w:sz w:val="24"/>
          <w:szCs w:val="24"/>
          <w:lang w:val="en-US"/>
        </w:rPr>
        <w:t>(s).</w:t>
      </w:r>
    </w:p>
    <w:p w14:paraId="2A18DBC1" w14:textId="23031B79" w:rsidR="00186FC0" w:rsidRDefault="00C87DD7" w:rsidP="00C87DD7">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 xml:space="preserve">As an exception to paragraph 2 of this Article, 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 by decision of the </w:t>
      </w:r>
      <w:r w:rsidR="00186FC0">
        <w:rPr>
          <w:rFonts w:ascii="Cambria" w:eastAsia="Times New Roman" w:hAnsi="Cambria" w:cs="Times New Roman"/>
          <w:color w:val="000000"/>
          <w:sz w:val="24"/>
          <w:szCs w:val="24"/>
          <w:lang w:val="en-US"/>
        </w:rPr>
        <w:t>Management Board</w:t>
      </w:r>
      <w:r w:rsidRPr="0098666C">
        <w:rPr>
          <w:rFonts w:ascii="Cambria" w:eastAsia="Times New Roman" w:hAnsi="Cambria" w:cs="Times New Roman"/>
          <w:color w:val="000000"/>
          <w:sz w:val="24"/>
          <w:szCs w:val="24"/>
          <w:lang w:val="en-US"/>
        </w:rPr>
        <w:t xml:space="preserve">, may make a direct payment of the amount of </w:t>
      </w:r>
      <w:r w:rsidR="00186FC0">
        <w:rPr>
          <w:rFonts w:ascii="Cambria" w:eastAsia="Times New Roman" w:hAnsi="Cambria" w:cs="Times New Roman"/>
          <w:color w:val="000000"/>
          <w:sz w:val="24"/>
          <w:szCs w:val="24"/>
          <w:lang w:val="en-US"/>
        </w:rPr>
        <w:t>reimbursement</w:t>
      </w:r>
      <w:r w:rsidR="00186FC0" w:rsidRPr="0098666C">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color w:val="000000"/>
          <w:sz w:val="24"/>
          <w:szCs w:val="24"/>
          <w:lang w:val="en-US"/>
        </w:rPr>
        <w:t xml:space="preserve">to each individual depositor, in cases where the number of depositors is not large and 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 </w:t>
      </w:r>
      <w:r w:rsidR="00186FC0">
        <w:rPr>
          <w:rFonts w:ascii="Cambria" w:eastAsia="Times New Roman" w:hAnsi="Cambria" w:cs="Times New Roman"/>
          <w:color w:val="000000"/>
          <w:sz w:val="24"/>
          <w:szCs w:val="24"/>
          <w:lang w:val="en-US"/>
        </w:rPr>
        <w:t>makes and assessment the reimbursement can be directly processed.</w:t>
      </w:r>
    </w:p>
    <w:p w14:paraId="2A9EB8A2" w14:textId="77777777" w:rsidR="00E704F8" w:rsidRPr="0098666C" w:rsidRDefault="00E704F8" w:rsidP="00E704F8">
      <w:pPr>
        <w:spacing w:after="0" w:line="240" w:lineRule="auto"/>
        <w:rPr>
          <w:rFonts w:ascii="Cambria" w:eastAsia="Times New Roman" w:hAnsi="Cambria" w:cs="Times New Roman"/>
          <w:color w:val="000000"/>
          <w:sz w:val="24"/>
          <w:szCs w:val="24"/>
          <w:lang w:val="en-US"/>
        </w:rPr>
      </w:pPr>
    </w:p>
    <w:p w14:paraId="353C962C" w14:textId="53742AE7" w:rsidR="00C87DD7" w:rsidRPr="0098666C" w:rsidRDefault="00C87DD7" w:rsidP="00E704F8">
      <w:pPr>
        <w:spacing w:after="0" w:line="240" w:lineRule="auto"/>
        <w:jc w:val="center"/>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Article 4</w:t>
      </w:r>
    </w:p>
    <w:p w14:paraId="5FDC45C3" w14:textId="762E696A" w:rsidR="00A37B38" w:rsidRDefault="00186FC0" w:rsidP="00C87DD7">
      <w:pPr>
        <w:spacing w:after="0" w:line="240" w:lineRule="auto"/>
        <w:ind w:firstLine="720"/>
        <w:jc w:val="both"/>
        <w:rPr>
          <w:rFonts w:ascii="Cambria" w:eastAsia="Times New Roman" w:hAnsi="Cambria" w:cs="Times New Roman"/>
          <w:color w:val="000000"/>
          <w:sz w:val="24"/>
          <w:szCs w:val="24"/>
          <w:lang w:val="en-US"/>
        </w:rPr>
      </w:pPr>
      <w:r>
        <w:rPr>
          <w:rFonts w:ascii="Cambria" w:eastAsia="Times New Roman" w:hAnsi="Cambria" w:cs="Times New Roman"/>
          <w:color w:val="000000"/>
          <w:sz w:val="24"/>
          <w:szCs w:val="24"/>
          <w:lang w:val="en-US"/>
        </w:rPr>
        <w:t xml:space="preserve">The </w:t>
      </w:r>
      <w:r w:rsidR="00A37B38">
        <w:rPr>
          <w:rFonts w:ascii="Cambria" w:eastAsia="Times New Roman" w:hAnsi="Cambria" w:cs="Times New Roman"/>
          <w:color w:val="000000"/>
          <w:sz w:val="24"/>
          <w:szCs w:val="24"/>
          <w:lang w:val="en-US"/>
        </w:rPr>
        <w:t xml:space="preserve">specified legislation provisions listed below refer for exact types of deposits subject to reimbursement by the </w:t>
      </w:r>
      <w:r w:rsidR="00FA5B0C">
        <w:rPr>
          <w:rFonts w:ascii="Cambria" w:eastAsia="Times New Roman" w:hAnsi="Cambria" w:cs="Times New Roman"/>
          <w:color w:val="000000"/>
          <w:sz w:val="24"/>
          <w:szCs w:val="24"/>
          <w:lang w:val="en-US"/>
        </w:rPr>
        <w:t>DIF</w:t>
      </w:r>
      <w:r w:rsidR="00A37B38">
        <w:rPr>
          <w:rFonts w:ascii="Cambria" w:eastAsia="Times New Roman" w:hAnsi="Cambria" w:cs="Times New Roman"/>
          <w:color w:val="000000"/>
          <w:sz w:val="24"/>
          <w:szCs w:val="24"/>
          <w:lang w:val="en-US"/>
        </w:rPr>
        <w:t>:</w:t>
      </w:r>
    </w:p>
    <w:p w14:paraId="67BBA22B" w14:textId="77777777" w:rsidR="00186FC0" w:rsidRPr="0098666C" w:rsidRDefault="00186FC0" w:rsidP="00C87DD7">
      <w:pPr>
        <w:spacing w:after="0" w:line="240" w:lineRule="auto"/>
        <w:ind w:firstLine="720"/>
        <w:jc w:val="both"/>
        <w:rPr>
          <w:rFonts w:ascii="Cambria" w:eastAsia="Times New Roman" w:hAnsi="Cambria" w:cs="Times New Roman"/>
          <w:color w:val="000000"/>
          <w:sz w:val="24"/>
          <w:szCs w:val="24"/>
          <w:lang w:val="en-US"/>
        </w:rPr>
      </w:pPr>
    </w:p>
    <w:p w14:paraId="41FF699B" w14:textId="525F1538" w:rsidR="00C87DD7" w:rsidRPr="0098666C" w:rsidRDefault="00C87DD7" w:rsidP="00C87DD7">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lastRenderedPageBreak/>
        <w:t xml:space="preserve">- “Deposit” is a </w:t>
      </w:r>
      <w:r w:rsidR="00A37B38">
        <w:rPr>
          <w:rFonts w:ascii="Cambria" w:eastAsia="Times New Roman" w:hAnsi="Cambria" w:cs="Times New Roman"/>
          <w:color w:val="000000"/>
          <w:sz w:val="24"/>
          <w:szCs w:val="24"/>
          <w:lang w:val="en-US"/>
        </w:rPr>
        <w:t xml:space="preserve">receivable against </w:t>
      </w:r>
      <w:r w:rsidRPr="0098666C">
        <w:rPr>
          <w:rFonts w:ascii="Cambria" w:eastAsia="Times New Roman" w:hAnsi="Cambria" w:cs="Times New Roman"/>
          <w:color w:val="000000"/>
          <w:sz w:val="24"/>
          <w:szCs w:val="24"/>
          <w:lang w:val="en-US"/>
        </w:rPr>
        <w:t>the bank in money, with or without interest or compensation of any kind, payable immediately or at a certain date, depending on the conditions agreed upon when investing the funds (Article 2 of the Law on Banks);</w:t>
      </w:r>
    </w:p>
    <w:p w14:paraId="7E83310D" w14:textId="2DB60A66" w:rsidR="00C87DD7" w:rsidRPr="0098666C" w:rsidRDefault="00C87DD7" w:rsidP="00C87DD7">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 xml:space="preserve">- “Transaction account” is an account that represents a unique and unrepeatable numerical data that serves to identify the participant in the payment operations, </w:t>
      </w:r>
      <w:r w:rsidR="00A37B38">
        <w:rPr>
          <w:rFonts w:ascii="Cambria" w:eastAsia="Times New Roman" w:hAnsi="Cambria" w:cs="Times New Roman"/>
          <w:color w:val="000000"/>
          <w:sz w:val="24"/>
          <w:szCs w:val="24"/>
          <w:lang w:val="en-US"/>
        </w:rPr>
        <w:t>and which the participant uses to make payment</w:t>
      </w:r>
      <w:r w:rsidRPr="0098666C">
        <w:rPr>
          <w:rFonts w:ascii="Cambria" w:eastAsia="Times New Roman" w:hAnsi="Cambria" w:cs="Times New Roman"/>
          <w:color w:val="000000"/>
          <w:sz w:val="24"/>
          <w:szCs w:val="24"/>
          <w:lang w:val="en-US"/>
        </w:rPr>
        <w:t>s (Article 2 of the Law on Payment Operations);</w:t>
      </w:r>
    </w:p>
    <w:p w14:paraId="09FDC673" w14:textId="75633F5D" w:rsidR="00C87DD7" w:rsidRPr="0098666C" w:rsidRDefault="00C87DD7" w:rsidP="00C87DD7">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 xml:space="preserve">- “Certificate of Deposit” is an unlimitedly transferable debt security, issued by an issuer - a bank or </w:t>
      </w:r>
      <w:r w:rsidR="0069405F">
        <w:rPr>
          <w:rFonts w:ascii="Cambria" w:eastAsia="Times New Roman" w:hAnsi="Cambria" w:cs="Times New Roman"/>
          <w:color w:val="000000"/>
          <w:sz w:val="24"/>
          <w:szCs w:val="24"/>
          <w:lang w:val="en-US"/>
        </w:rPr>
        <w:t>saving house</w:t>
      </w:r>
      <w:r w:rsidRPr="0098666C">
        <w:rPr>
          <w:rFonts w:ascii="Cambria" w:eastAsia="Times New Roman" w:hAnsi="Cambria" w:cs="Times New Roman"/>
          <w:color w:val="000000"/>
          <w:sz w:val="24"/>
          <w:szCs w:val="24"/>
          <w:lang w:val="en-US"/>
        </w:rPr>
        <w:t xml:space="preserve"> as proof of ownership of a deposit, by which the issuer undertakes to pay the holder of the certificate in the manner and under the conditions contained therein (Article 39 of the Law on Securities).</w:t>
      </w:r>
    </w:p>
    <w:p w14:paraId="67B2CDAA" w14:textId="77777777" w:rsidR="00C87DD7" w:rsidRPr="0098666C" w:rsidRDefault="00C87DD7" w:rsidP="00C87DD7">
      <w:pPr>
        <w:spacing w:after="0" w:line="240" w:lineRule="auto"/>
        <w:ind w:firstLine="720"/>
        <w:jc w:val="both"/>
        <w:rPr>
          <w:rFonts w:ascii="Cambria" w:eastAsia="Times New Roman" w:hAnsi="Cambria" w:cs="Times New Roman"/>
          <w:color w:val="000000"/>
          <w:sz w:val="24"/>
          <w:szCs w:val="24"/>
          <w:lang w:val="en-US"/>
        </w:rPr>
      </w:pPr>
    </w:p>
    <w:p w14:paraId="5188F32F" w14:textId="77777777" w:rsidR="00C87DD7" w:rsidRPr="0098666C" w:rsidRDefault="00C87DD7" w:rsidP="00C87DD7">
      <w:pPr>
        <w:spacing w:after="0" w:line="240" w:lineRule="auto"/>
        <w:jc w:val="center"/>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Article 5</w:t>
      </w:r>
    </w:p>
    <w:p w14:paraId="7C99F504" w14:textId="3ABB1450" w:rsidR="00475627" w:rsidRDefault="00475627" w:rsidP="00475627">
      <w:pPr>
        <w:spacing w:after="0" w:line="240" w:lineRule="auto"/>
        <w:ind w:firstLine="720"/>
        <w:jc w:val="both"/>
        <w:rPr>
          <w:rFonts w:ascii="Cambria" w:eastAsia="Times New Roman" w:hAnsi="Cambria" w:cs="Times New Roman"/>
          <w:color w:val="000000"/>
          <w:sz w:val="24"/>
          <w:szCs w:val="24"/>
          <w:lang w:val="en-US"/>
        </w:rPr>
      </w:pPr>
      <w:r>
        <w:rPr>
          <w:rFonts w:ascii="Cambria" w:eastAsia="Times New Roman" w:hAnsi="Cambria" w:cs="Times New Roman"/>
          <w:color w:val="000000"/>
          <w:sz w:val="24"/>
          <w:szCs w:val="24"/>
          <w:lang w:val="en-US"/>
        </w:rPr>
        <w:t xml:space="preserve">The deposits listed below are considered as deposits </w:t>
      </w:r>
      <w:r w:rsidR="006F334E">
        <w:rPr>
          <w:rFonts w:ascii="Cambria" w:eastAsia="Times New Roman" w:hAnsi="Cambria" w:cs="Times New Roman"/>
          <w:color w:val="000000"/>
          <w:sz w:val="24"/>
          <w:szCs w:val="24"/>
          <w:lang w:val="en-US"/>
        </w:rPr>
        <w:t>permitted</w:t>
      </w:r>
      <w:r>
        <w:rPr>
          <w:rFonts w:ascii="Cambria" w:eastAsia="Times New Roman" w:hAnsi="Cambria" w:cs="Times New Roman"/>
          <w:color w:val="000000"/>
          <w:sz w:val="24"/>
          <w:szCs w:val="24"/>
          <w:lang w:val="en-US"/>
        </w:rPr>
        <w:t xml:space="preserve"> to insurance:</w:t>
      </w:r>
    </w:p>
    <w:p w14:paraId="54182BB1" w14:textId="382AAD42"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 Denar and foreign currency deposits and </w:t>
      </w:r>
      <w:r w:rsidRPr="0098666C">
        <w:rPr>
          <w:rFonts w:ascii="Cambria" w:eastAsia="Times New Roman" w:hAnsi="Cambria" w:cs="Times New Roman"/>
          <w:color w:val="000000"/>
          <w:sz w:val="24"/>
          <w:szCs w:val="24"/>
          <w:lang w:val="en-US"/>
        </w:rPr>
        <w:t>transactions</w:t>
      </w:r>
      <w:r w:rsidRPr="0098666C">
        <w:rPr>
          <w:rFonts w:ascii="Cambria" w:eastAsia="Times New Roman" w:hAnsi="Cambria" w:cs="Times New Roman"/>
          <w:color w:val="0000FF"/>
          <w:sz w:val="24"/>
          <w:szCs w:val="24"/>
          <w:lang w:val="en-US"/>
        </w:rPr>
        <w:t xml:space="preserve"> </w:t>
      </w:r>
      <w:r w:rsidRPr="0098666C">
        <w:rPr>
          <w:rFonts w:ascii="Cambria" w:eastAsia="Times New Roman" w:hAnsi="Cambria" w:cs="Times New Roman"/>
          <w:sz w:val="24"/>
          <w:szCs w:val="24"/>
          <w:lang w:val="en-US"/>
        </w:rPr>
        <w:t xml:space="preserve">accounts of </w:t>
      </w:r>
      <w:r w:rsidR="00812EE4">
        <w:rPr>
          <w:rFonts w:ascii="Cambria" w:eastAsia="Times New Roman" w:hAnsi="Cambria" w:cs="Times New Roman"/>
          <w:sz w:val="24"/>
          <w:szCs w:val="24"/>
          <w:lang w:val="en-US"/>
        </w:rPr>
        <w:t>natural persons</w:t>
      </w:r>
      <w:r w:rsidRPr="0098666C">
        <w:rPr>
          <w:rFonts w:ascii="Cambria" w:eastAsia="Times New Roman" w:hAnsi="Cambria" w:cs="Times New Roman"/>
          <w:sz w:val="24"/>
          <w:szCs w:val="24"/>
          <w:lang w:val="en-US"/>
        </w:rPr>
        <w:t xml:space="preserve"> in banks, </w:t>
      </w:r>
      <w:r w:rsidRPr="0098666C">
        <w:rPr>
          <w:rFonts w:ascii="Cambria" w:eastAsia="Times New Roman" w:hAnsi="Cambria" w:cs="Times New Roman"/>
          <w:color w:val="000000"/>
          <w:sz w:val="24"/>
          <w:szCs w:val="24"/>
          <w:lang w:val="en-US"/>
        </w:rPr>
        <w:t xml:space="preserve">branches of foreign banks </w:t>
      </w:r>
      <w:r w:rsidRPr="0098666C">
        <w:rPr>
          <w:rFonts w:ascii="Cambria" w:eastAsia="Times New Roman" w:hAnsi="Cambria" w:cs="Times New Roman"/>
          <w:sz w:val="24"/>
          <w:szCs w:val="24"/>
          <w:lang w:val="en-US"/>
        </w:rPr>
        <w:t>and saving banks in the Republic of North Macedonia,</w:t>
      </w:r>
    </w:p>
    <w:p w14:paraId="3E511B03" w14:textId="28A20934"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 deposits tied to cash cards issued by banks </w:t>
      </w:r>
      <w:r w:rsidRPr="0098666C">
        <w:rPr>
          <w:rFonts w:ascii="Cambria" w:eastAsia="Times New Roman" w:hAnsi="Cambria" w:cs="Times New Roman"/>
          <w:color w:val="000000"/>
          <w:sz w:val="24"/>
          <w:szCs w:val="24"/>
          <w:lang w:val="en-US"/>
        </w:rPr>
        <w:t>and branches</w:t>
      </w:r>
      <w:r w:rsidRPr="0098666C">
        <w:rPr>
          <w:rFonts w:ascii="Cambria" w:eastAsia="Times New Roman" w:hAnsi="Cambria" w:cs="Times New Roman"/>
          <w:b/>
          <w:color w:val="0000FF"/>
          <w:sz w:val="24"/>
          <w:szCs w:val="24"/>
          <w:lang w:val="en-US"/>
        </w:rPr>
        <w:t xml:space="preserve"> </w:t>
      </w:r>
      <w:r w:rsidRPr="0098666C">
        <w:rPr>
          <w:rFonts w:ascii="Cambria" w:eastAsia="Times New Roman" w:hAnsi="Cambria" w:cs="Times New Roman"/>
          <w:color w:val="000000"/>
          <w:sz w:val="24"/>
          <w:szCs w:val="24"/>
          <w:lang w:val="en-US"/>
        </w:rPr>
        <w:t xml:space="preserve">of foreign banks </w:t>
      </w:r>
      <w:r w:rsidRPr="0098666C">
        <w:rPr>
          <w:rFonts w:ascii="Cambria" w:eastAsia="Times New Roman" w:hAnsi="Cambria" w:cs="Times New Roman"/>
          <w:sz w:val="24"/>
          <w:szCs w:val="24"/>
          <w:lang w:val="en-US"/>
        </w:rPr>
        <w:t>established in the Republic of North Macedonia and</w:t>
      </w:r>
    </w:p>
    <w:p w14:paraId="488629A4" w14:textId="5B4F34E0"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 foreign exchange inflows of </w:t>
      </w:r>
      <w:r w:rsidR="00812EE4">
        <w:rPr>
          <w:rFonts w:ascii="Cambria" w:eastAsia="Times New Roman" w:hAnsi="Cambria" w:cs="Times New Roman"/>
          <w:sz w:val="24"/>
          <w:szCs w:val="24"/>
          <w:lang w:val="en-US"/>
        </w:rPr>
        <w:t>natural persons</w:t>
      </w:r>
    </w:p>
    <w:p w14:paraId="5DF85377"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certificates of deposits issued by banks and branches of foreign banks.</w:t>
      </w:r>
    </w:p>
    <w:p w14:paraId="1AA6E2BC" w14:textId="29A8B3A3"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An exception to the </w:t>
      </w:r>
      <w:r w:rsidR="00812EE4">
        <w:rPr>
          <w:rFonts w:ascii="Cambria" w:eastAsia="Times New Roman" w:hAnsi="Cambria" w:cs="Times New Roman"/>
          <w:sz w:val="24"/>
          <w:szCs w:val="24"/>
          <w:lang w:val="en-US"/>
        </w:rPr>
        <w:t>permit</w:t>
      </w:r>
      <w:r w:rsidRPr="0098666C">
        <w:rPr>
          <w:rFonts w:ascii="Cambria" w:eastAsia="Times New Roman" w:hAnsi="Cambria" w:cs="Times New Roman"/>
          <w:sz w:val="24"/>
          <w:szCs w:val="24"/>
          <w:lang w:val="en-US"/>
        </w:rPr>
        <w:t xml:space="preserve"> of deposit insurance are certain deposits listed in the Law on the Deposit Insurance Fund.</w:t>
      </w:r>
    </w:p>
    <w:p w14:paraId="0F550C5C" w14:textId="77777777" w:rsidR="00C87DD7" w:rsidRPr="0098666C" w:rsidRDefault="00C87DD7" w:rsidP="00C87DD7">
      <w:pPr>
        <w:spacing w:after="0" w:line="240" w:lineRule="auto"/>
        <w:jc w:val="both"/>
        <w:rPr>
          <w:rFonts w:ascii="Cambria" w:eastAsia="Times New Roman" w:hAnsi="Cambria" w:cs="Times New Roman"/>
          <w:color w:val="000000"/>
          <w:sz w:val="24"/>
          <w:szCs w:val="24"/>
          <w:lang w:val="en-US"/>
        </w:rPr>
      </w:pPr>
    </w:p>
    <w:p w14:paraId="4CC7D28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color w:val="000000"/>
          <w:sz w:val="24"/>
          <w:szCs w:val="24"/>
          <w:lang w:val="en-US"/>
        </w:rPr>
        <w:t>Article 6</w:t>
      </w:r>
    </w:p>
    <w:p w14:paraId="28E46C39" w14:textId="1AC3BB0F"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Deposits of </w:t>
      </w:r>
      <w:r w:rsidR="00812EE4">
        <w:rPr>
          <w:rFonts w:ascii="Cambria" w:eastAsia="Times New Roman" w:hAnsi="Cambria" w:cs="Times New Roman"/>
          <w:sz w:val="24"/>
          <w:szCs w:val="24"/>
          <w:lang w:val="en-US"/>
        </w:rPr>
        <w:t>natural persons</w:t>
      </w:r>
      <w:r w:rsidRPr="0098666C">
        <w:rPr>
          <w:rFonts w:ascii="Cambria" w:eastAsia="Times New Roman" w:hAnsi="Cambria" w:cs="Times New Roman"/>
          <w:sz w:val="24"/>
          <w:szCs w:val="24"/>
          <w:lang w:val="en-US"/>
        </w:rPr>
        <w:t>, residents and non-residents, in banks and saving</w:t>
      </w:r>
      <w:r w:rsidR="00812EE4">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houses are recorded in accordance </w:t>
      </w:r>
      <w:r w:rsidR="00812EE4">
        <w:rPr>
          <w:rFonts w:ascii="Cambria" w:eastAsia="Times New Roman" w:hAnsi="Cambria" w:cs="Times New Roman"/>
          <w:sz w:val="24"/>
          <w:szCs w:val="24"/>
          <w:lang w:val="en-US"/>
        </w:rPr>
        <w:t>to</w:t>
      </w:r>
      <w:r w:rsidRPr="0098666C">
        <w:rPr>
          <w:rFonts w:ascii="Cambria" w:eastAsia="Times New Roman" w:hAnsi="Cambria" w:cs="Times New Roman"/>
          <w:sz w:val="24"/>
          <w:szCs w:val="24"/>
          <w:lang w:val="en-US"/>
        </w:rPr>
        <w:t xml:space="preserve"> </w:t>
      </w:r>
      <w:r w:rsidRPr="0098666C">
        <w:rPr>
          <w:rFonts w:ascii="Cambria" w:eastAsia="Times New Roman" w:hAnsi="Cambria" w:cs="Times New Roman"/>
          <w:color w:val="000000"/>
          <w:sz w:val="24"/>
          <w:szCs w:val="24"/>
          <w:lang w:val="en-US"/>
        </w:rPr>
        <w:t>the Decision on</w:t>
      </w:r>
      <w:r w:rsidRPr="0098666C">
        <w:rPr>
          <w:rFonts w:ascii="Cambria" w:eastAsia="Times New Roman" w:hAnsi="Cambria" w:cs="Times New Roman"/>
          <w:color w:val="0000FF"/>
          <w:sz w:val="24"/>
          <w:szCs w:val="24"/>
          <w:lang w:val="en-US"/>
        </w:rPr>
        <w:t xml:space="preserve"> </w:t>
      </w:r>
      <w:r w:rsidRPr="0098666C">
        <w:rPr>
          <w:rFonts w:ascii="Cambria" w:eastAsia="Times New Roman" w:hAnsi="Cambria" w:cs="Times New Roman"/>
          <w:sz w:val="24"/>
          <w:szCs w:val="24"/>
          <w:lang w:val="en-US"/>
        </w:rPr>
        <w:t xml:space="preserve">the </w:t>
      </w:r>
      <w:r w:rsidR="00812EE4" w:rsidRPr="0098666C">
        <w:rPr>
          <w:rFonts w:ascii="Cambria" w:eastAsia="Times New Roman" w:hAnsi="Cambria" w:cs="Times New Roman"/>
          <w:sz w:val="24"/>
          <w:szCs w:val="24"/>
          <w:lang w:val="en-US"/>
        </w:rPr>
        <w:t xml:space="preserve">Chart </w:t>
      </w:r>
      <w:r w:rsidRPr="0098666C">
        <w:rPr>
          <w:rFonts w:ascii="Cambria" w:eastAsia="Times New Roman" w:hAnsi="Cambria" w:cs="Times New Roman"/>
          <w:sz w:val="24"/>
          <w:szCs w:val="24"/>
          <w:lang w:val="en-US"/>
        </w:rPr>
        <w:t xml:space="preserve">of </w:t>
      </w:r>
      <w:r w:rsidR="00812EE4" w:rsidRPr="0098666C">
        <w:rPr>
          <w:rFonts w:ascii="Cambria" w:eastAsia="Times New Roman" w:hAnsi="Cambria" w:cs="Times New Roman"/>
          <w:sz w:val="24"/>
          <w:szCs w:val="24"/>
          <w:lang w:val="en-US"/>
        </w:rPr>
        <w:t xml:space="preserve">Accounts </w:t>
      </w:r>
      <w:r w:rsidRPr="0098666C">
        <w:rPr>
          <w:rFonts w:ascii="Cambria" w:eastAsia="Times New Roman" w:hAnsi="Cambria" w:cs="Times New Roman"/>
          <w:sz w:val="24"/>
          <w:szCs w:val="24"/>
          <w:lang w:val="en-US"/>
        </w:rPr>
        <w:t xml:space="preserve">for </w:t>
      </w:r>
      <w:r w:rsidR="00812EE4" w:rsidRPr="0098666C">
        <w:rPr>
          <w:rFonts w:ascii="Cambria" w:eastAsia="Times New Roman" w:hAnsi="Cambria" w:cs="Times New Roman"/>
          <w:sz w:val="24"/>
          <w:szCs w:val="24"/>
          <w:lang w:val="en-US"/>
        </w:rPr>
        <w:t xml:space="preserve">Banks </w:t>
      </w:r>
      <w:r w:rsidRPr="0098666C">
        <w:rPr>
          <w:rFonts w:ascii="Cambria" w:eastAsia="Times New Roman" w:hAnsi="Cambria" w:cs="Times New Roman"/>
          <w:sz w:val="24"/>
          <w:szCs w:val="24"/>
          <w:lang w:val="en-US"/>
        </w:rPr>
        <w:t xml:space="preserve">and the Guide for classification by institutional sectors (Annex 2 to the Decision on </w:t>
      </w:r>
      <w:r w:rsidR="00812EE4" w:rsidRPr="0098666C">
        <w:rPr>
          <w:rFonts w:ascii="Cambria" w:eastAsia="Times New Roman" w:hAnsi="Cambria" w:cs="Times New Roman"/>
          <w:sz w:val="24"/>
          <w:szCs w:val="24"/>
          <w:lang w:val="en-US"/>
        </w:rPr>
        <w:t>the Chart of Accounts for Banks</w:t>
      </w:r>
      <w:r w:rsidRPr="0098666C">
        <w:rPr>
          <w:rFonts w:ascii="Cambria" w:eastAsia="Times New Roman" w:hAnsi="Cambria" w:cs="Times New Roman"/>
          <w:sz w:val="24"/>
          <w:szCs w:val="24"/>
          <w:lang w:val="en-US"/>
        </w:rPr>
        <w:t>), established by the NBR</w:t>
      </w:r>
      <w:r w:rsidR="00FA5B0C">
        <w:rPr>
          <w:rFonts w:ascii="Cambria" w:eastAsia="Times New Roman" w:hAnsi="Cambria" w:cs="Times New Roman"/>
          <w:sz w:val="24"/>
          <w:szCs w:val="24"/>
          <w:lang w:val="en-US"/>
        </w:rPr>
        <w:t>N</w:t>
      </w:r>
      <w:r w:rsidRPr="0098666C">
        <w:rPr>
          <w:rFonts w:ascii="Cambria" w:eastAsia="Times New Roman" w:hAnsi="Cambria" w:cs="Times New Roman"/>
          <w:sz w:val="24"/>
          <w:szCs w:val="24"/>
          <w:lang w:val="en-US"/>
        </w:rPr>
        <w:t>M.</w:t>
      </w:r>
    </w:p>
    <w:p w14:paraId="5E187EC0" w14:textId="2EC9EC70"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According to the Guide, deposits of </w:t>
      </w:r>
      <w:r w:rsidR="00812EE4">
        <w:rPr>
          <w:rFonts w:ascii="Cambria" w:eastAsia="Times New Roman" w:hAnsi="Cambria" w:cs="Times New Roman"/>
          <w:sz w:val="24"/>
          <w:szCs w:val="24"/>
          <w:lang w:val="en-US"/>
        </w:rPr>
        <w:t>natural persons</w:t>
      </w:r>
      <w:r w:rsidR="00812EE4"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are recorded in the "households" sector and the "non-residents" sector with the following meaning:</w:t>
      </w:r>
    </w:p>
    <w:p w14:paraId="6CC386DB" w14:textId="4459CABC" w:rsidR="00C87DD7" w:rsidRPr="0098666C" w:rsidRDefault="00C87DD7" w:rsidP="00B33E5E">
      <w:pPr>
        <w:pStyle w:val="ListParagraph"/>
        <w:numPr>
          <w:ilvl w:val="0"/>
          <w:numId w:val="15"/>
        </w:numPr>
        <w:rPr>
          <w:rFonts w:ascii="Cambria" w:hAnsi="Cambria"/>
          <w:lang w:val="en-US"/>
        </w:rPr>
      </w:pPr>
      <w:r w:rsidRPr="0098666C">
        <w:rPr>
          <w:rFonts w:ascii="Cambria" w:hAnsi="Cambria"/>
          <w:lang w:val="en-US"/>
        </w:rPr>
        <w:t>"Households"</w:t>
      </w:r>
    </w:p>
    <w:p w14:paraId="24196A1C" w14:textId="3B31692D"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The household sector includes </w:t>
      </w:r>
      <w:r w:rsidR="00812EE4">
        <w:rPr>
          <w:rFonts w:ascii="Cambria" w:eastAsia="Times New Roman" w:hAnsi="Cambria" w:cs="Times New Roman"/>
          <w:sz w:val="24"/>
          <w:szCs w:val="24"/>
          <w:lang w:val="en-US"/>
        </w:rPr>
        <w:t>natural persons</w:t>
      </w:r>
      <w:r w:rsidR="00812EE4"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or groups of </w:t>
      </w:r>
      <w:r w:rsidR="00812EE4">
        <w:rPr>
          <w:rFonts w:ascii="Cambria" w:eastAsia="Times New Roman" w:hAnsi="Cambria" w:cs="Times New Roman"/>
          <w:sz w:val="24"/>
          <w:szCs w:val="24"/>
          <w:lang w:val="en-US"/>
        </w:rPr>
        <w:t>natural persons</w:t>
      </w:r>
      <w:r w:rsidR="00812EE4"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in the sense of consumers and sole traders who produce goods intended for the market. This sector also includes </w:t>
      </w:r>
      <w:r w:rsidR="00812EE4">
        <w:rPr>
          <w:rFonts w:ascii="Cambria" w:eastAsia="Times New Roman" w:hAnsi="Cambria" w:cs="Times New Roman"/>
          <w:sz w:val="24"/>
          <w:szCs w:val="24"/>
          <w:lang w:val="en-US"/>
        </w:rPr>
        <w:t>natural persons</w:t>
      </w:r>
      <w:r w:rsidR="00812EE4"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and groups of </w:t>
      </w:r>
      <w:r w:rsidR="00812EE4">
        <w:rPr>
          <w:rFonts w:ascii="Cambria" w:eastAsia="Times New Roman" w:hAnsi="Cambria" w:cs="Times New Roman"/>
          <w:sz w:val="24"/>
          <w:szCs w:val="24"/>
          <w:lang w:val="en-US"/>
        </w:rPr>
        <w:t>natural persons</w:t>
      </w:r>
      <w:r w:rsidR="00812EE4"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who produce goods and non-financial services exclusively for their own use. This sector includes: </w:t>
      </w:r>
      <w:r w:rsidR="00812EE4">
        <w:rPr>
          <w:rFonts w:ascii="Cambria" w:eastAsia="Times New Roman" w:hAnsi="Cambria" w:cs="Times New Roman"/>
          <w:sz w:val="24"/>
          <w:szCs w:val="24"/>
          <w:lang w:val="en-US"/>
        </w:rPr>
        <w:t>natural persons</w:t>
      </w:r>
      <w:r w:rsidRPr="0098666C">
        <w:rPr>
          <w:rFonts w:ascii="Cambria" w:eastAsia="Times New Roman" w:hAnsi="Cambria" w:cs="Times New Roman"/>
          <w:sz w:val="24"/>
          <w:szCs w:val="24"/>
          <w:lang w:val="en-US"/>
        </w:rPr>
        <w:t xml:space="preserve">, sole traders and </w:t>
      </w:r>
      <w:r w:rsidR="00812EE4">
        <w:rPr>
          <w:rFonts w:ascii="Cambria" w:eastAsia="Times New Roman" w:hAnsi="Cambria" w:cs="Times New Roman"/>
          <w:sz w:val="24"/>
          <w:szCs w:val="24"/>
          <w:lang w:val="en-US"/>
        </w:rPr>
        <w:t>natural persons</w:t>
      </w:r>
      <w:r w:rsidR="00812EE4"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who, according to the Law on Trade Companies, are not considered traders.</w:t>
      </w:r>
    </w:p>
    <w:p w14:paraId="7E087309" w14:textId="11CDC4C6" w:rsidR="00C87DD7" w:rsidRPr="0098666C" w:rsidRDefault="00C87DD7" w:rsidP="00B33E5E">
      <w:pPr>
        <w:pStyle w:val="ListParagraph"/>
        <w:numPr>
          <w:ilvl w:val="0"/>
          <w:numId w:val="15"/>
        </w:numPr>
        <w:rPr>
          <w:rFonts w:ascii="Cambria" w:hAnsi="Cambria"/>
          <w:lang w:val="en-US"/>
        </w:rPr>
      </w:pPr>
      <w:r w:rsidRPr="0098666C">
        <w:rPr>
          <w:rFonts w:ascii="Cambria" w:hAnsi="Cambria"/>
          <w:lang w:val="en-US"/>
        </w:rPr>
        <w:t>"Non-residents"</w:t>
      </w:r>
    </w:p>
    <w:p w14:paraId="25320952" w14:textId="433780A5"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Banks distinguish between resident and non-resident clients in accordance </w:t>
      </w:r>
      <w:r w:rsidR="00812EE4">
        <w:rPr>
          <w:rFonts w:ascii="Cambria" w:eastAsia="Times New Roman" w:hAnsi="Cambria" w:cs="Times New Roman"/>
          <w:sz w:val="24"/>
          <w:szCs w:val="24"/>
          <w:lang w:val="en-US"/>
        </w:rPr>
        <w:t>to</w:t>
      </w:r>
      <w:r w:rsidRPr="0098666C">
        <w:rPr>
          <w:rFonts w:ascii="Cambria" w:eastAsia="Times New Roman" w:hAnsi="Cambria" w:cs="Times New Roman"/>
          <w:sz w:val="24"/>
          <w:szCs w:val="24"/>
          <w:lang w:val="en-US"/>
        </w:rPr>
        <w:t xml:space="preserve"> the definitions of residency contained in the Law on Foreign Exchange Operations. When qualifying the non-resident sector, the general principles and criteria relating to the resident sector are appropriately applied.</w:t>
      </w:r>
    </w:p>
    <w:p w14:paraId="0B9C5BBE" w14:textId="4438D8D9"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Deposits </w:t>
      </w:r>
      <w:r w:rsidR="00812EE4">
        <w:rPr>
          <w:rFonts w:ascii="Cambria" w:eastAsia="Times New Roman" w:hAnsi="Cambria" w:cs="Times New Roman"/>
          <w:sz w:val="24"/>
          <w:szCs w:val="24"/>
          <w:lang w:val="en-US"/>
        </w:rPr>
        <w:t>who</w:t>
      </w:r>
      <w:r w:rsidRPr="0098666C">
        <w:rPr>
          <w:rFonts w:ascii="Cambria" w:eastAsia="Times New Roman" w:hAnsi="Cambria" w:cs="Times New Roman"/>
          <w:sz w:val="24"/>
          <w:szCs w:val="24"/>
          <w:lang w:val="en-US"/>
        </w:rPr>
        <w:t xml:space="preserve"> are subject to insurance are recorded in the accounts of the Accounting Plan for banks, which are set out in </w:t>
      </w:r>
      <w:r w:rsidR="00D26FE0" w:rsidRPr="0098666C">
        <w:rPr>
          <w:rFonts w:ascii="Cambria" w:eastAsia="Times New Roman" w:hAnsi="Cambria" w:cs="Times New Roman"/>
          <w:sz w:val="24"/>
          <w:szCs w:val="24"/>
          <w:lang w:val="en-US"/>
        </w:rPr>
        <w:t>Annex 1, which is an integral part of this Rulebook.</w:t>
      </w:r>
    </w:p>
    <w:p w14:paraId="67366BD5" w14:textId="217320DF" w:rsidR="00E704F8" w:rsidRDefault="00812EE4" w:rsidP="00C5505D">
      <w:pPr>
        <w:spacing w:after="0" w:line="240" w:lineRule="auto"/>
        <w:ind w:firstLine="720"/>
        <w:jc w:val="both"/>
        <w:rPr>
          <w:rFonts w:ascii="Cambria" w:eastAsia="MS Mincho" w:hAnsi="Cambria" w:cs="Times New Roman"/>
          <w:sz w:val="24"/>
          <w:szCs w:val="24"/>
          <w:lang w:val="en-US"/>
        </w:rPr>
      </w:pPr>
      <w:r w:rsidRPr="0098666C">
        <w:rPr>
          <w:rFonts w:ascii="Cambria" w:eastAsia="MS Mincho" w:hAnsi="Cambria" w:cs="Times New Roman"/>
          <w:sz w:val="24"/>
          <w:szCs w:val="24"/>
          <w:lang w:val="en-US"/>
        </w:rPr>
        <w:t xml:space="preserve">The </w:t>
      </w:r>
      <w:r w:rsidR="00C87DD7" w:rsidRPr="0098666C">
        <w:rPr>
          <w:rFonts w:ascii="Cambria" w:eastAsia="MS Mincho" w:hAnsi="Cambria" w:cs="Times New Roman"/>
          <w:color w:val="000000"/>
          <w:sz w:val="24"/>
          <w:szCs w:val="24"/>
          <w:lang w:val="en-US"/>
        </w:rPr>
        <w:t>Accounting</w:t>
      </w:r>
      <w:r w:rsidR="00C87DD7" w:rsidRPr="0098666C">
        <w:rPr>
          <w:rFonts w:ascii="Cambria" w:eastAsia="MS Mincho" w:hAnsi="Cambria" w:cs="Times New Roman"/>
          <w:i/>
          <w:color w:val="0000FF"/>
          <w:sz w:val="24"/>
          <w:szCs w:val="24"/>
          <w:lang w:val="en-US"/>
        </w:rPr>
        <w:t xml:space="preserve"> </w:t>
      </w:r>
      <w:r w:rsidRPr="0098666C">
        <w:rPr>
          <w:rFonts w:ascii="Cambria" w:eastAsia="MS Mincho" w:hAnsi="Cambria" w:cs="Times New Roman"/>
          <w:sz w:val="24"/>
          <w:szCs w:val="24"/>
          <w:lang w:val="en-US"/>
        </w:rPr>
        <w:t xml:space="preserve">Records </w:t>
      </w:r>
      <w:r w:rsidR="00C87DD7" w:rsidRPr="0098666C">
        <w:rPr>
          <w:rFonts w:ascii="Cambria" w:eastAsia="MS Mincho" w:hAnsi="Cambria" w:cs="Times New Roman"/>
          <w:sz w:val="24"/>
          <w:szCs w:val="24"/>
          <w:lang w:val="en-US"/>
        </w:rPr>
        <w:t xml:space="preserve">of deposits </w:t>
      </w:r>
      <w:r>
        <w:rPr>
          <w:rFonts w:ascii="Cambria" w:eastAsia="Times New Roman" w:hAnsi="Cambria" w:cs="Times New Roman"/>
          <w:sz w:val="24"/>
          <w:szCs w:val="24"/>
          <w:lang w:val="en-US"/>
        </w:rPr>
        <w:t>permitted</w:t>
      </w:r>
      <w:r w:rsidR="00C87DD7" w:rsidRPr="0098666C">
        <w:rPr>
          <w:rFonts w:ascii="Cambria" w:eastAsia="Times New Roman" w:hAnsi="Cambria" w:cs="Times New Roman"/>
          <w:sz w:val="24"/>
          <w:szCs w:val="24"/>
          <w:lang w:val="en-US"/>
        </w:rPr>
        <w:t xml:space="preserve"> to insurance </w:t>
      </w:r>
      <w:r w:rsidR="00C87DD7" w:rsidRPr="0098666C">
        <w:rPr>
          <w:rFonts w:ascii="Cambria" w:eastAsia="MS Mincho" w:hAnsi="Cambria" w:cs="Times New Roman"/>
          <w:sz w:val="24"/>
          <w:szCs w:val="24"/>
          <w:lang w:val="en-US"/>
        </w:rPr>
        <w:t xml:space="preserve">are </w:t>
      </w:r>
      <w:r>
        <w:rPr>
          <w:rFonts w:ascii="Cambria" w:eastAsia="MS Mincho" w:hAnsi="Cambria" w:cs="Times New Roman"/>
          <w:sz w:val="24"/>
          <w:szCs w:val="24"/>
          <w:lang w:val="en-US"/>
        </w:rPr>
        <w:t>proofread</w:t>
      </w:r>
      <w:r w:rsidR="00C87DD7" w:rsidRPr="0098666C">
        <w:rPr>
          <w:rFonts w:ascii="Cambria" w:eastAsia="MS Mincho" w:hAnsi="Cambria" w:cs="Times New Roman"/>
          <w:sz w:val="24"/>
          <w:szCs w:val="24"/>
          <w:lang w:val="en-US"/>
        </w:rPr>
        <w:t xml:space="preserve"> by the National Bank of the Republic of North Macedonia.</w:t>
      </w:r>
    </w:p>
    <w:p w14:paraId="76192A6A" w14:textId="77777777" w:rsidR="00812EE4" w:rsidRDefault="00812EE4" w:rsidP="00C5505D">
      <w:pPr>
        <w:spacing w:after="0" w:line="240" w:lineRule="auto"/>
        <w:ind w:firstLine="720"/>
        <w:jc w:val="both"/>
        <w:rPr>
          <w:rFonts w:ascii="Cambria" w:eastAsia="MS Mincho" w:hAnsi="Cambria" w:cs="Times New Roman"/>
          <w:sz w:val="24"/>
          <w:szCs w:val="24"/>
          <w:lang w:val="en-US"/>
        </w:rPr>
      </w:pPr>
    </w:p>
    <w:p w14:paraId="60C299A0" w14:textId="77777777" w:rsidR="00812EE4" w:rsidRPr="0098666C" w:rsidRDefault="00812EE4" w:rsidP="00C5505D">
      <w:pPr>
        <w:spacing w:after="0" w:line="240" w:lineRule="auto"/>
        <w:ind w:firstLine="720"/>
        <w:jc w:val="both"/>
        <w:rPr>
          <w:rFonts w:ascii="Cambria" w:eastAsia="Times New Roman" w:hAnsi="Cambria" w:cs="Times New Roman"/>
          <w:sz w:val="24"/>
          <w:szCs w:val="24"/>
          <w:lang w:val="en-US"/>
        </w:rPr>
      </w:pPr>
    </w:p>
    <w:p w14:paraId="53662BDE" w14:textId="0B953DB5" w:rsidR="00C87DD7" w:rsidRPr="0098666C" w:rsidRDefault="00C87DD7" w:rsidP="00C87DD7">
      <w:pPr>
        <w:keepNext/>
        <w:spacing w:after="0" w:line="240" w:lineRule="auto"/>
        <w:outlineLvl w:val="0"/>
        <w:rPr>
          <w:rFonts w:ascii="Cambria" w:eastAsia="Times New Roman" w:hAnsi="Cambria" w:cs="Times New Roman"/>
          <w:b/>
          <w:sz w:val="24"/>
          <w:szCs w:val="24"/>
          <w:lang w:val="en-US"/>
        </w:rPr>
      </w:pPr>
      <w:bookmarkStart w:id="2" w:name="_Toc222482033"/>
      <w:r w:rsidRPr="0098666C">
        <w:rPr>
          <w:rFonts w:ascii="Cambria" w:eastAsia="Times New Roman" w:hAnsi="Cambria" w:cs="Times New Roman"/>
          <w:b/>
          <w:sz w:val="24"/>
          <w:szCs w:val="24"/>
          <w:lang w:val="en-US"/>
        </w:rPr>
        <w:lastRenderedPageBreak/>
        <w:t xml:space="preserve">III. </w:t>
      </w:r>
      <w:r w:rsidR="0095118B">
        <w:rPr>
          <w:rFonts w:ascii="Cambria" w:eastAsia="Times New Roman" w:hAnsi="Cambria" w:cs="Times New Roman"/>
          <w:b/>
          <w:sz w:val="24"/>
          <w:szCs w:val="24"/>
          <w:lang w:val="en-US"/>
        </w:rPr>
        <w:t>MANNER</w:t>
      </w:r>
      <w:r w:rsidRPr="0098666C">
        <w:rPr>
          <w:rFonts w:ascii="Cambria" w:eastAsia="Times New Roman" w:hAnsi="Cambria" w:cs="Times New Roman"/>
          <w:b/>
          <w:sz w:val="24"/>
          <w:szCs w:val="24"/>
          <w:lang w:val="en-US"/>
        </w:rPr>
        <w:t xml:space="preserve"> AND PROCEDURE FOR </w:t>
      </w:r>
      <w:r w:rsidR="0095118B">
        <w:rPr>
          <w:rFonts w:ascii="Cambria" w:eastAsia="Times New Roman" w:hAnsi="Cambria" w:cs="Times New Roman"/>
          <w:b/>
          <w:sz w:val="24"/>
          <w:szCs w:val="24"/>
          <w:lang w:val="en-US"/>
        </w:rPr>
        <w:t>REIMBURSEMENT OF</w:t>
      </w:r>
      <w:r w:rsidRPr="0098666C">
        <w:rPr>
          <w:rFonts w:ascii="Cambria" w:eastAsia="Times New Roman" w:hAnsi="Cambria" w:cs="Times New Roman"/>
          <w:b/>
          <w:sz w:val="24"/>
          <w:szCs w:val="24"/>
          <w:lang w:val="en-US"/>
        </w:rPr>
        <w:t xml:space="preserve"> DEPOSITORS</w:t>
      </w:r>
      <w:bookmarkEnd w:id="2"/>
    </w:p>
    <w:p w14:paraId="11ADCDAD" w14:textId="77777777" w:rsidR="00C87DD7" w:rsidRPr="0098666C" w:rsidRDefault="00C87DD7" w:rsidP="00C87DD7">
      <w:pPr>
        <w:spacing w:after="0" w:line="240" w:lineRule="auto"/>
        <w:rPr>
          <w:rFonts w:ascii="Cambria" w:eastAsia="Times New Roman" w:hAnsi="Cambria" w:cs="Times New Roman"/>
          <w:sz w:val="24"/>
          <w:szCs w:val="24"/>
          <w:lang w:val="en-US"/>
        </w:rPr>
      </w:pPr>
    </w:p>
    <w:p w14:paraId="53B81A26" w14:textId="516FC699" w:rsidR="00C87DD7" w:rsidRPr="0098666C" w:rsidRDefault="00C87DD7" w:rsidP="00C87DD7">
      <w:pPr>
        <w:keepNext/>
        <w:spacing w:after="0" w:line="240" w:lineRule="auto"/>
        <w:outlineLvl w:val="0"/>
        <w:rPr>
          <w:rFonts w:ascii="Cambria" w:eastAsia="Times New Roman" w:hAnsi="Cambria" w:cs="Times New Roman"/>
          <w:b/>
          <w:sz w:val="24"/>
          <w:szCs w:val="24"/>
          <w:lang w:val="en-US"/>
        </w:rPr>
      </w:pPr>
      <w:bookmarkStart w:id="3" w:name="_Toc222482034"/>
      <w:r w:rsidRPr="0098666C">
        <w:rPr>
          <w:rFonts w:ascii="Cambria" w:eastAsia="Times New Roman" w:hAnsi="Cambria" w:cs="Times New Roman"/>
          <w:b/>
          <w:sz w:val="24"/>
          <w:szCs w:val="24"/>
          <w:lang w:val="en-US"/>
        </w:rPr>
        <w:t xml:space="preserve">1. METHOD OF CALCULATING </w:t>
      </w:r>
      <w:r w:rsidR="0095118B">
        <w:rPr>
          <w:rFonts w:ascii="Cambria" w:eastAsia="Times New Roman" w:hAnsi="Cambria" w:cs="Times New Roman"/>
          <w:b/>
          <w:sz w:val="24"/>
          <w:szCs w:val="24"/>
          <w:lang w:val="en-US"/>
        </w:rPr>
        <w:t>THE REIMBURSEMENT</w:t>
      </w:r>
      <w:bookmarkEnd w:id="3"/>
    </w:p>
    <w:p w14:paraId="58CFF56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p w14:paraId="3D0642D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7</w:t>
      </w:r>
    </w:p>
    <w:p w14:paraId="343F0474" w14:textId="73727C4C"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shall </w:t>
      </w:r>
      <w:r w:rsidR="0095118B">
        <w:rPr>
          <w:rFonts w:ascii="Cambria" w:eastAsia="Times New Roman" w:hAnsi="Cambria" w:cs="Times New Roman"/>
          <w:sz w:val="24"/>
          <w:szCs w:val="24"/>
          <w:lang w:val="en-US"/>
        </w:rPr>
        <w:t>reimburse</w:t>
      </w:r>
      <w:r w:rsidRPr="0098666C">
        <w:rPr>
          <w:rFonts w:ascii="Cambria" w:eastAsia="Times New Roman" w:hAnsi="Cambria" w:cs="Times New Roman"/>
          <w:sz w:val="24"/>
          <w:szCs w:val="24"/>
          <w:lang w:val="en-US"/>
        </w:rPr>
        <w:t xml:space="preserve"> depositors whose deposits were deposited during the period in which the </w:t>
      </w:r>
      <w:r w:rsidR="0095118B" w:rsidRPr="0098666C">
        <w:rPr>
          <w:rFonts w:ascii="Cambria" w:eastAsia="Times New Roman" w:hAnsi="Cambria" w:cs="Times New Roman"/>
          <w:sz w:val="24"/>
          <w:szCs w:val="24"/>
          <w:lang w:val="en-US"/>
        </w:rPr>
        <w:t>bank,</w:t>
      </w:r>
      <w:r w:rsidRPr="0098666C">
        <w:rPr>
          <w:rFonts w:ascii="Cambria" w:eastAsia="Times New Roman" w:hAnsi="Cambria" w:cs="Times New Roman"/>
          <w:color w:val="000000"/>
          <w:sz w:val="24"/>
          <w:szCs w:val="24"/>
          <w:lang w:val="en-US"/>
        </w:rPr>
        <w:t xml:space="preserve"> branch of a foreign bank </w:t>
      </w:r>
      <w:r w:rsidRPr="0098666C">
        <w:rPr>
          <w:rFonts w:ascii="Cambria" w:eastAsia="Times New Roman" w:hAnsi="Cambria" w:cs="Times New Roman"/>
          <w:sz w:val="24"/>
          <w:szCs w:val="24"/>
          <w:lang w:val="en-US"/>
        </w:rPr>
        <w:t>or</w:t>
      </w:r>
      <w:r w:rsidR="0095118B">
        <w:rPr>
          <w:rFonts w:ascii="Cambria" w:eastAsia="Times New Roman" w:hAnsi="Cambria" w:cs="Times New Roman"/>
          <w:sz w:val="24"/>
          <w:szCs w:val="24"/>
          <w:lang w:val="en-US"/>
        </w:rPr>
        <w:t xml:space="preserve"> a</w:t>
      </w:r>
      <w:r w:rsidRPr="0098666C">
        <w:rPr>
          <w:rFonts w:ascii="Cambria" w:eastAsia="Times New Roman" w:hAnsi="Cambria" w:cs="Times New Roman"/>
          <w:sz w:val="24"/>
          <w:szCs w:val="24"/>
          <w:lang w:val="en-US"/>
        </w:rPr>
        <w:t xml:space="preserve"> saving house was a member of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Basis for calculating the amount to be </w:t>
      </w:r>
      <w:r w:rsidR="0095118B">
        <w:rPr>
          <w:rFonts w:ascii="Cambria" w:eastAsia="Times New Roman" w:hAnsi="Cambria" w:cs="Times New Roman"/>
          <w:sz w:val="24"/>
          <w:szCs w:val="24"/>
          <w:lang w:val="en-US"/>
        </w:rPr>
        <w:t>reimbursed</w:t>
      </w:r>
      <w:r w:rsidRPr="0098666C">
        <w:rPr>
          <w:rFonts w:ascii="Cambria" w:eastAsia="Times New Roman" w:hAnsi="Cambria" w:cs="Times New Roman"/>
          <w:sz w:val="24"/>
          <w:szCs w:val="24"/>
          <w:lang w:val="en-US"/>
        </w:rPr>
        <w:t xml:space="preserve"> per individual </w:t>
      </w:r>
      <w:r w:rsidRPr="0098666C">
        <w:rPr>
          <w:rFonts w:ascii="Cambria" w:eastAsia="Times New Roman" w:hAnsi="Cambria" w:cs="Times New Roman"/>
          <w:color w:val="000000"/>
          <w:sz w:val="24"/>
          <w:szCs w:val="24"/>
          <w:lang w:val="en-US"/>
        </w:rPr>
        <w:t>depositor</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 xml:space="preserve">represents the balance of total deposits in the same bank, </w:t>
      </w:r>
      <w:r w:rsidRPr="0098666C">
        <w:rPr>
          <w:rFonts w:ascii="Cambria" w:eastAsia="Times New Roman" w:hAnsi="Cambria" w:cs="Times New Roman"/>
          <w:color w:val="000000"/>
          <w:sz w:val="24"/>
          <w:szCs w:val="24"/>
          <w:lang w:val="en-US"/>
        </w:rPr>
        <w:t xml:space="preserve">a branch of a foreign bank </w:t>
      </w:r>
      <w:r w:rsidRPr="0098666C">
        <w:rPr>
          <w:rFonts w:ascii="Cambria" w:eastAsia="Times New Roman" w:hAnsi="Cambria" w:cs="Times New Roman"/>
          <w:sz w:val="24"/>
          <w:szCs w:val="24"/>
          <w:lang w:val="en-US"/>
        </w:rPr>
        <w:t>or</w:t>
      </w:r>
      <w:r w:rsidR="0095118B">
        <w:rPr>
          <w:rFonts w:ascii="Cambria" w:eastAsia="Times New Roman" w:hAnsi="Cambria" w:cs="Times New Roman"/>
          <w:sz w:val="24"/>
          <w:szCs w:val="24"/>
          <w:lang w:val="en-US"/>
        </w:rPr>
        <w:t xml:space="preserve"> a</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 xml:space="preserve">saving bank, regardless of the number of deposits and the currency. The deposits are recorded in the accounting of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members in the accounts listed in Annex 1 of these </w:t>
      </w:r>
      <w:r w:rsidR="0095118B">
        <w:rPr>
          <w:rFonts w:ascii="Cambria" w:eastAsia="Times New Roman" w:hAnsi="Cambria" w:cs="Times New Roman"/>
          <w:sz w:val="24"/>
          <w:szCs w:val="24"/>
          <w:lang w:val="en-US"/>
        </w:rPr>
        <w:t>Rulebook</w:t>
      </w:r>
      <w:r w:rsidRPr="0098666C">
        <w:rPr>
          <w:rFonts w:ascii="Cambria" w:eastAsia="Times New Roman" w:hAnsi="Cambria" w:cs="Times New Roman"/>
          <w:sz w:val="24"/>
          <w:szCs w:val="24"/>
          <w:lang w:val="en-US"/>
        </w:rPr>
        <w:t xml:space="preserve"> (principal and interest), and the basis for calculating the </w:t>
      </w:r>
      <w:r w:rsidR="0095118B">
        <w:rPr>
          <w:rFonts w:ascii="Cambria" w:eastAsia="Times New Roman" w:hAnsi="Cambria" w:cs="Times New Roman"/>
          <w:sz w:val="24"/>
          <w:szCs w:val="24"/>
          <w:lang w:val="en-US"/>
        </w:rPr>
        <w:t>reimbursement</w:t>
      </w:r>
      <w:r w:rsidRPr="0098666C">
        <w:rPr>
          <w:rFonts w:ascii="Cambria" w:eastAsia="Times New Roman" w:hAnsi="Cambria" w:cs="Times New Roman"/>
          <w:sz w:val="24"/>
          <w:szCs w:val="24"/>
          <w:lang w:val="en-US"/>
        </w:rPr>
        <w:t xml:space="preserve"> is their </w:t>
      </w:r>
      <w:r w:rsidR="0095118B">
        <w:rPr>
          <w:rFonts w:ascii="Cambria" w:eastAsia="Times New Roman" w:hAnsi="Cambria" w:cs="Times New Roman"/>
          <w:sz w:val="24"/>
          <w:szCs w:val="24"/>
          <w:lang w:val="en-US"/>
        </w:rPr>
        <w:t>balance</w:t>
      </w:r>
      <w:r w:rsidRPr="0098666C">
        <w:rPr>
          <w:rFonts w:ascii="Cambria" w:eastAsia="Times New Roman" w:hAnsi="Cambria" w:cs="Times New Roman"/>
          <w:sz w:val="24"/>
          <w:szCs w:val="24"/>
          <w:lang w:val="en-US"/>
        </w:rPr>
        <w:t xml:space="preserve"> on the day of the occurrence of the risk event.</w:t>
      </w:r>
    </w:p>
    <w:p w14:paraId="67173A5A" w14:textId="77777777" w:rsidR="0095118B"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95118B">
        <w:rPr>
          <w:rFonts w:ascii="Cambria" w:eastAsia="Times New Roman" w:hAnsi="Cambria" w:cs="Times New Roman"/>
          <w:sz w:val="24"/>
          <w:szCs w:val="24"/>
          <w:lang w:val="en-US"/>
        </w:rPr>
        <w:t>reimbursement is processed in denars regardless of the type of deposit.</w:t>
      </w:r>
    </w:p>
    <w:p w14:paraId="66B3AB25" w14:textId="0D531EF2" w:rsidR="002B5442"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Deposits invested in foreign exchange </w:t>
      </w:r>
      <w:r w:rsidR="0095118B">
        <w:rPr>
          <w:rFonts w:ascii="Cambria" w:eastAsia="Times New Roman" w:hAnsi="Cambria" w:cs="Times New Roman"/>
          <w:sz w:val="24"/>
          <w:szCs w:val="24"/>
          <w:lang w:val="en-US"/>
        </w:rPr>
        <w:t xml:space="preserve">currency </w:t>
      </w:r>
      <w:r w:rsidR="004D229C">
        <w:rPr>
          <w:rFonts w:ascii="Cambria" w:eastAsia="Times New Roman" w:hAnsi="Cambria" w:cs="Times New Roman"/>
          <w:sz w:val="24"/>
          <w:szCs w:val="24"/>
          <w:lang w:val="en-US"/>
        </w:rPr>
        <w:t xml:space="preserve">are reimbursed in denars calculated by the middle rate specified on the official </w:t>
      </w:r>
      <w:r w:rsidRPr="0098666C">
        <w:rPr>
          <w:rFonts w:ascii="Cambria" w:eastAsia="Times New Roman" w:hAnsi="Cambria" w:cs="Times New Roman"/>
          <w:sz w:val="24"/>
          <w:szCs w:val="24"/>
          <w:lang w:val="en-US"/>
        </w:rPr>
        <w:t>exchange rate list</w:t>
      </w:r>
      <w:r w:rsidR="004D229C">
        <w:rPr>
          <w:rFonts w:ascii="Cambria" w:eastAsia="Times New Roman" w:hAnsi="Cambria" w:cs="Times New Roman"/>
          <w:sz w:val="24"/>
          <w:szCs w:val="24"/>
          <w:lang w:val="en-US"/>
        </w:rPr>
        <w:t xml:space="preserve"> published by the </w:t>
      </w:r>
      <w:r w:rsidRPr="0098666C">
        <w:rPr>
          <w:rFonts w:ascii="Cambria" w:eastAsia="Times New Roman" w:hAnsi="Cambria" w:cs="Times New Roman"/>
          <w:sz w:val="24"/>
          <w:szCs w:val="24"/>
          <w:lang w:val="en-US"/>
        </w:rPr>
        <w:t xml:space="preserve">National bank </w:t>
      </w:r>
      <w:r w:rsidR="004D229C">
        <w:rPr>
          <w:rFonts w:ascii="Cambria" w:eastAsia="Times New Roman" w:hAnsi="Cambria" w:cs="Times New Roman"/>
          <w:sz w:val="24"/>
          <w:szCs w:val="24"/>
          <w:lang w:val="en-US"/>
        </w:rPr>
        <w:t>of the</w:t>
      </w:r>
      <w:r w:rsidRPr="0098666C">
        <w:rPr>
          <w:rFonts w:ascii="Cambria" w:eastAsia="Times New Roman" w:hAnsi="Cambria" w:cs="Times New Roman"/>
          <w:sz w:val="24"/>
          <w:szCs w:val="24"/>
          <w:lang w:val="en-US"/>
        </w:rPr>
        <w:t xml:space="preserve"> Republic</w:t>
      </w:r>
      <w:r w:rsidR="0049358D" w:rsidRPr="0098666C">
        <w:rPr>
          <w:rFonts w:ascii="Cambria" w:eastAsia="Times New Roman" w:hAnsi="Cambria" w:cs="Times New Roman"/>
          <w:sz w:val="24"/>
          <w:szCs w:val="24"/>
          <w:lang w:val="en-US"/>
        </w:rPr>
        <w:t xml:space="preserve"> </w:t>
      </w:r>
      <w:r w:rsidR="00C27AA9" w:rsidRPr="0098666C">
        <w:rPr>
          <w:rFonts w:ascii="Cambria" w:eastAsia="Times New Roman" w:hAnsi="Cambria" w:cstheme="minorHAnsi"/>
          <w:sz w:val="24"/>
          <w:szCs w:val="24"/>
          <w:lang w:val="en-US"/>
        </w:rPr>
        <w:t>North</w:t>
      </w:r>
      <w:r w:rsidR="00C27AA9"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Macedonia valid on the day </w:t>
      </w:r>
      <w:r w:rsidR="002B5442">
        <w:rPr>
          <w:rFonts w:ascii="Cambria" w:eastAsia="Times New Roman" w:hAnsi="Cambria" w:cs="Times New Roman"/>
          <w:sz w:val="24"/>
          <w:szCs w:val="24"/>
          <w:lang w:val="en-US"/>
        </w:rPr>
        <w:t xml:space="preserve">when the </w:t>
      </w:r>
      <w:r w:rsidR="004D229C">
        <w:rPr>
          <w:rFonts w:ascii="Cambria" w:eastAsia="Times New Roman" w:hAnsi="Cambria" w:cs="Times New Roman"/>
          <w:sz w:val="24"/>
          <w:szCs w:val="24"/>
          <w:lang w:val="en-US"/>
        </w:rPr>
        <w:t xml:space="preserve">Decision </w:t>
      </w:r>
      <w:r w:rsidR="002B5442">
        <w:rPr>
          <w:rFonts w:ascii="Cambria" w:eastAsia="Times New Roman" w:hAnsi="Cambria" w:cs="Times New Roman"/>
          <w:sz w:val="24"/>
          <w:szCs w:val="24"/>
          <w:lang w:val="en-US"/>
        </w:rPr>
        <w:t xml:space="preserve">for revocation the </w:t>
      </w:r>
      <w:r w:rsidRPr="0098666C">
        <w:rPr>
          <w:rFonts w:ascii="Cambria" w:eastAsia="Times New Roman" w:hAnsi="Cambria" w:cs="Times New Roman"/>
          <w:sz w:val="24"/>
          <w:szCs w:val="24"/>
          <w:lang w:val="en-US"/>
        </w:rPr>
        <w:t xml:space="preserve">permit for establishment and </w:t>
      </w:r>
      <w:r w:rsidR="002B5442">
        <w:rPr>
          <w:rFonts w:ascii="Cambria" w:eastAsia="Times New Roman" w:hAnsi="Cambria" w:cs="Times New Roman"/>
          <w:sz w:val="24"/>
          <w:szCs w:val="24"/>
          <w:lang w:val="en-US"/>
        </w:rPr>
        <w:t xml:space="preserve">operation of a </w:t>
      </w:r>
      <w:r w:rsidR="002B5442" w:rsidRPr="0098666C">
        <w:rPr>
          <w:rFonts w:ascii="Cambria" w:eastAsia="Times New Roman" w:hAnsi="Cambria" w:cs="Times New Roman"/>
          <w:sz w:val="24"/>
          <w:szCs w:val="24"/>
          <w:lang w:val="en-US"/>
        </w:rPr>
        <w:t>bank,</w:t>
      </w:r>
      <w:r w:rsidRPr="0098666C">
        <w:rPr>
          <w:rFonts w:ascii="Cambria" w:eastAsia="Times New Roman" w:hAnsi="Cambria" w:cs="Times New Roman"/>
          <w:sz w:val="24"/>
          <w:szCs w:val="24"/>
          <w:lang w:val="en-US"/>
        </w:rPr>
        <w:t xml:space="preserve"> branch on foreign bank or </w:t>
      </w:r>
      <w:r w:rsidR="002B5442">
        <w:rPr>
          <w:rFonts w:ascii="Cambria" w:eastAsia="Times New Roman" w:hAnsi="Cambria" w:cs="Times New Roman"/>
          <w:sz w:val="24"/>
          <w:szCs w:val="24"/>
          <w:lang w:val="en-US"/>
        </w:rPr>
        <w:t xml:space="preserve">a </w:t>
      </w:r>
      <w:r w:rsidRPr="0098666C">
        <w:rPr>
          <w:rFonts w:ascii="Cambria" w:eastAsia="Times New Roman" w:hAnsi="Cambria" w:cs="Times New Roman"/>
          <w:sz w:val="24"/>
          <w:szCs w:val="24"/>
          <w:lang w:val="en-US"/>
        </w:rPr>
        <w:t xml:space="preserve">saving </w:t>
      </w:r>
      <w:r w:rsidR="002B5442">
        <w:rPr>
          <w:rFonts w:ascii="Cambria" w:eastAsia="Times New Roman" w:hAnsi="Cambria" w:cs="Times New Roman"/>
          <w:sz w:val="24"/>
          <w:szCs w:val="24"/>
          <w:lang w:val="en-US"/>
        </w:rPr>
        <w:t>house is adopted by the G</w:t>
      </w:r>
      <w:r w:rsidRPr="0098666C">
        <w:rPr>
          <w:rFonts w:ascii="Cambria" w:eastAsia="Times New Roman" w:hAnsi="Cambria" w:cs="Times New Roman"/>
          <w:sz w:val="24"/>
          <w:szCs w:val="24"/>
          <w:lang w:val="en-US"/>
        </w:rPr>
        <w:t xml:space="preserve">overnor on </w:t>
      </w:r>
      <w:r w:rsidR="002B5442">
        <w:rPr>
          <w:rFonts w:ascii="Cambria" w:eastAsia="Times New Roman" w:hAnsi="Cambria" w:cs="Times New Roman"/>
          <w:sz w:val="24"/>
          <w:szCs w:val="24"/>
          <w:lang w:val="en-US"/>
        </w:rPr>
        <w:t>NBRSM.</w:t>
      </w:r>
    </w:p>
    <w:p w14:paraId="03643321"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p>
    <w:p w14:paraId="360A2C51"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8</w:t>
      </w:r>
    </w:p>
    <w:p w14:paraId="3F52E329" w14:textId="5CC85B0F"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w:t>
      </w:r>
      <w:r w:rsidR="009A17B2">
        <w:rPr>
          <w:rFonts w:ascii="Cambria" w:eastAsia="Times New Roman" w:hAnsi="Cambria" w:cs="Times New Roman"/>
          <w:sz w:val="24"/>
          <w:szCs w:val="24"/>
          <w:lang w:val="en-US"/>
        </w:rPr>
        <w:t>reimburses</w:t>
      </w:r>
      <w:r w:rsidRPr="0098666C">
        <w:rPr>
          <w:rFonts w:ascii="Cambria" w:eastAsia="Times New Roman" w:hAnsi="Cambria" w:cs="Times New Roman"/>
          <w:sz w:val="24"/>
          <w:szCs w:val="24"/>
          <w:lang w:val="en-US"/>
        </w:rPr>
        <w:t xml:space="preserve"> depositors whose deposits are recorded in </w:t>
      </w:r>
      <w:r w:rsidRPr="0098666C">
        <w:rPr>
          <w:rFonts w:ascii="Cambria" w:eastAsia="Times New Roman" w:hAnsi="Cambria" w:cs="Times New Roman"/>
          <w:color w:val="000000"/>
          <w:sz w:val="24"/>
          <w:szCs w:val="24"/>
          <w:lang w:val="en-US"/>
        </w:rPr>
        <w:t xml:space="preserve">the </w:t>
      </w:r>
      <w:r w:rsidR="009A17B2" w:rsidRPr="0098666C">
        <w:rPr>
          <w:rFonts w:ascii="Cambria" w:eastAsia="Times New Roman" w:hAnsi="Cambria" w:cs="Times New Roman"/>
          <w:color w:val="000000"/>
          <w:sz w:val="24"/>
          <w:szCs w:val="24"/>
          <w:lang w:val="en-US"/>
        </w:rPr>
        <w:t>Final List</w:t>
      </w:r>
      <w:r w:rsidR="009A17B2">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color w:val="000000"/>
          <w:sz w:val="24"/>
          <w:szCs w:val="24"/>
          <w:lang w:val="en-US"/>
        </w:rPr>
        <w:t>(</w:t>
      </w:r>
      <w:r w:rsidR="009A17B2" w:rsidRPr="009A17B2">
        <w:rPr>
          <w:rFonts w:ascii="Cambria" w:eastAsia="Times New Roman" w:hAnsi="Cambria" w:cs="Times New Roman"/>
          <w:color w:val="000000"/>
          <w:sz w:val="24"/>
          <w:szCs w:val="24"/>
          <w:lang w:val="en-US"/>
        </w:rPr>
        <w:t>Report</w:t>
      </w:r>
      <w:r w:rsidRPr="0098666C">
        <w:rPr>
          <w:rFonts w:ascii="Cambria" w:eastAsia="Times New Roman" w:hAnsi="Cambria" w:cs="Times New Roman"/>
          <w:color w:val="000000"/>
          <w:sz w:val="24"/>
          <w:szCs w:val="24"/>
          <w:lang w:val="en-US"/>
        </w:rPr>
        <w:t xml:space="preserve">) </w:t>
      </w:r>
      <w:r w:rsidR="009A17B2">
        <w:rPr>
          <w:rFonts w:ascii="Cambria" w:eastAsia="Times New Roman" w:hAnsi="Cambria" w:cs="Times New Roman"/>
          <w:sz w:val="24"/>
          <w:szCs w:val="24"/>
          <w:lang w:val="en-US"/>
        </w:rPr>
        <w:t xml:space="preserve">of </w:t>
      </w:r>
      <w:r w:rsidR="009A17B2" w:rsidRPr="0098666C">
        <w:rPr>
          <w:rFonts w:ascii="Cambria" w:eastAsia="Times New Roman" w:hAnsi="Cambria" w:cs="Times New Roman"/>
          <w:sz w:val="24"/>
          <w:szCs w:val="24"/>
          <w:lang w:val="en-US"/>
        </w:rPr>
        <w:t xml:space="preserve">Deposits </w:t>
      </w:r>
      <w:r w:rsidRPr="0098666C">
        <w:rPr>
          <w:rFonts w:ascii="Cambria" w:eastAsia="Times New Roman" w:hAnsi="Cambria" w:cs="Times New Roman"/>
          <w:sz w:val="24"/>
          <w:szCs w:val="24"/>
          <w:lang w:val="en-US"/>
        </w:rPr>
        <w:t xml:space="preserve">of the </w:t>
      </w:r>
      <w:r w:rsidR="009A17B2" w:rsidRPr="0098666C">
        <w:rPr>
          <w:rFonts w:ascii="Cambria" w:eastAsia="Times New Roman" w:hAnsi="Cambria" w:cs="Times New Roman"/>
          <w:sz w:val="24"/>
          <w:szCs w:val="24"/>
          <w:lang w:val="en-US"/>
        </w:rPr>
        <w:t>Bank</w:t>
      </w:r>
      <w:r w:rsidRPr="0098666C">
        <w:rPr>
          <w:rFonts w:ascii="Cambria" w:eastAsia="Times New Roman" w:hAnsi="Cambria" w:cs="Times New Roman"/>
          <w:sz w:val="24"/>
          <w:szCs w:val="24"/>
          <w:lang w:val="en-US"/>
        </w:rPr>
        <w:t xml:space="preserve">, </w:t>
      </w:r>
      <w:r w:rsidRPr="0098666C">
        <w:rPr>
          <w:rFonts w:ascii="Cambria" w:eastAsia="Times New Roman" w:hAnsi="Cambria" w:cs="Times New Roman"/>
          <w:color w:val="000000"/>
          <w:sz w:val="24"/>
          <w:szCs w:val="24"/>
          <w:lang w:val="en-US"/>
        </w:rPr>
        <w:t>the branch of the foreign bank</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or</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the saving bank in which a risk event occurred</w:t>
      </w:r>
      <w:r w:rsidR="00E83E43">
        <w:rPr>
          <w:rFonts w:ascii="Cambria" w:eastAsia="Times New Roman" w:hAnsi="Cambria" w:cs="Times New Roman"/>
          <w:sz w:val="24"/>
          <w:szCs w:val="24"/>
          <w:lang w:val="en-US"/>
        </w:rPr>
        <w:t xml:space="preserve"> (hereinafter: failed bank/</w:t>
      </w:r>
      <w:r w:rsidR="00E83E43" w:rsidRPr="0098666C">
        <w:rPr>
          <w:rFonts w:ascii="Cambria" w:eastAsia="Times New Roman" w:hAnsi="Cambria" w:cs="Times New Roman"/>
          <w:sz w:val="24"/>
          <w:szCs w:val="24"/>
          <w:lang w:val="en-US"/>
        </w:rPr>
        <w:t>branch of foreign bank</w:t>
      </w:r>
      <w:r w:rsidR="00E83E43">
        <w:rPr>
          <w:rFonts w:ascii="Cambria" w:eastAsia="Times New Roman" w:hAnsi="Cambria" w:cs="Times New Roman"/>
          <w:sz w:val="24"/>
          <w:szCs w:val="24"/>
          <w:lang w:val="en-US"/>
        </w:rPr>
        <w:t xml:space="preserve">/saving house) </w:t>
      </w:r>
      <w:r w:rsidRPr="0098666C">
        <w:rPr>
          <w:rFonts w:ascii="Cambria" w:eastAsia="Times New Roman" w:hAnsi="Cambria" w:cs="Times New Roman"/>
          <w:sz w:val="24"/>
          <w:szCs w:val="24"/>
          <w:lang w:val="en-US"/>
        </w:rPr>
        <w:t>in accordance with Article 2 of th</w:t>
      </w:r>
      <w:r w:rsidR="009A17B2">
        <w:rPr>
          <w:rFonts w:ascii="Cambria" w:eastAsia="Times New Roman" w:hAnsi="Cambria" w:cs="Times New Roman"/>
          <w:sz w:val="24"/>
          <w:szCs w:val="24"/>
          <w:lang w:val="en-US"/>
        </w:rPr>
        <w:t>is Rulebook</w:t>
      </w:r>
      <w:r w:rsidRPr="0098666C">
        <w:rPr>
          <w:rFonts w:ascii="Cambria" w:eastAsia="Times New Roman" w:hAnsi="Cambria" w:cs="Times New Roman"/>
          <w:sz w:val="24"/>
          <w:szCs w:val="24"/>
          <w:lang w:val="en-US"/>
        </w:rPr>
        <w:t>.</w:t>
      </w:r>
    </w:p>
    <w:p w14:paraId="0A997186" w14:textId="66FC7395" w:rsidR="00C87DD7" w:rsidRPr="0098666C" w:rsidRDefault="00C87DD7" w:rsidP="00284688">
      <w:pPr>
        <w:spacing w:after="0" w:line="240" w:lineRule="auto"/>
        <w:ind w:firstLine="720"/>
        <w:jc w:val="both"/>
        <w:rPr>
          <w:rFonts w:ascii="Cambria" w:eastAsia="Times New Roman" w:hAnsi="Cambria" w:cs="Times New Roman"/>
          <w:sz w:val="24"/>
          <w:szCs w:val="24"/>
          <w:lang w:val="en-US"/>
        </w:rPr>
      </w:pPr>
      <w:r w:rsidRPr="0098666C" w:rsidDel="008666B5">
        <w:rPr>
          <w:rFonts w:ascii="Cambria" w:eastAsia="Times New Roman" w:hAnsi="Cambria" w:cs="Times New Roman"/>
          <w:sz w:val="24"/>
          <w:szCs w:val="24"/>
          <w:lang w:val="en-US"/>
        </w:rPr>
        <w:t xml:space="preserve"> </w:t>
      </w:r>
    </w:p>
    <w:p w14:paraId="735608D5" w14:textId="7030F934" w:rsidR="00596944" w:rsidRDefault="00500FA3" w:rsidP="00104B39">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The</w:t>
      </w:r>
      <w:r>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bankruptcy trustee/liquidator of the </w:t>
      </w:r>
      <w:r w:rsidR="00E83E43" w:rsidRPr="00E83E43">
        <w:rPr>
          <w:rFonts w:ascii="Cambria" w:eastAsia="Times New Roman" w:hAnsi="Cambria" w:cs="Times New Roman"/>
          <w:sz w:val="24"/>
          <w:szCs w:val="24"/>
          <w:lang w:val="en-US"/>
        </w:rPr>
        <w:t>failed bank/branch of foreign bank/saving house</w:t>
      </w:r>
      <w:r w:rsidR="00E83E43">
        <w:rPr>
          <w:rFonts w:ascii="Cambria" w:eastAsia="Times New Roman" w:hAnsi="Cambria" w:cs="Times New Roman"/>
          <w:sz w:val="24"/>
          <w:szCs w:val="24"/>
          <w:lang w:val="en-US"/>
        </w:rPr>
        <w:t xml:space="preserve"> </w:t>
      </w:r>
      <w:r>
        <w:rPr>
          <w:rFonts w:ascii="Cambria" w:eastAsia="Times New Roman" w:hAnsi="Cambria" w:cs="Times New Roman"/>
          <w:sz w:val="24"/>
          <w:szCs w:val="24"/>
          <w:lang w:val="en-US"/>
        </w:rPr>
        <w:t xml:space="preserve">prepares the </w:t>
      </w:r>
      <w:r w:rsidRPr="0098666C">
        <w:rPr>
          <w:rFonts w:ascii="Cambria" w:eastAsia="Times New Roman" w:hAnsi="Cambria" w:cs="Times New Roman"/>
          <w:color w:val="000000"/>
          <w:sz w:val="24"/>
          <w:szCs w:val="24"/>
          <w:lang w:val="en-US"/>
        </w:rPr>
        <w:t>Final List</w:t>
      </w:r>
      <w:r>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color w:val="000000"/>
          <w:sz w:val="24"/>
          <w:szCs w:val="24"/>
          <w:lang w:val="en-US"/>
        </w:rPr>
        <w:t>(</w:t>
      </w:r>
      <w:r w:rsidRPr="009A17B2">
        <w:rPr>
          <w:rFonts w:ascii="Cambria" w:eastAsia="Times New Roman" w:hAnsi="Cambria" w:cs="Times New Roman"/>
          <w:color w:val="000000"/>
          <w:sz w:val="24"/>
          <w:szCs w:val="24"/>
          <w:lang w:val="en-US"/>
        </w:rPr>
        <w:t>Report</w:t>
      </w:r>
      <w:r w:rsidRPr="0098666C">
        <w:rPr>
          <w:rFonts w:ascii="Cambria" w:eastAsia="Times New Roman" w:hAnsi="Cambria" w:cs="Times New Roman"/>
          <w:color w:val="000000"/>
          <w:sz w:val="24"/>
          <w:szCs w:val="24"/>
          <w:lang w:val="en-US"/>
        </w:rPr>
        <w:t xml:space="preserve">) </w:t>
      </w:r>
      <w:r>
        <w:rPr>
          <w:rFonts w:ascii="Cambria" w:eastAsia="Times New Roman" w:hAnsi="Cambria" w:cs="Times New Roman"/>
          <w:sz w:val="24"/>
          <w:szCs w:val="24"/>
          <w:lang w:val="en-US"/>
        </w:rPr>
        <w:t xml:space="preserve">of </w:t>
      </w:r>
      <w:r w:rsidRPr="0098666C">
        <w:rPr>
          <w:rFonts w:ascii="Cambria" w:eastAsia="Times New Roman" w:hAnsi="Cambria" w:cs="Times New Roman"/>
          <w:sz w:val="24"/>
          <w:szCs w:val="24"/>
          <w:lang w:val="en-US"/>
        </w:rPr>
        <w:t>Deposits of the Bank, branch of the foreign bank</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or</w:t>
      </w:r>
      <w:r w:rsidRPr="0098666C">
        <w:rPr>
          <w:rFonts w:ascii="Cambria" w:eastAsia="Times New Roman" w:hAnsi="Cambria" w:cs="Times New Roman"/>
          <w:b/>
          <w:sz w:val="24"/>
          <w:szCs w:val="24"/>
          <w:lang w:val="en-US"/>
        </w:rPr>
        <w:t xml:space="preserve"> </w:t>
      </w:r>
      <w:r>
        <w:rPr>
          <w:rFonts w:ascii="Cambria" w:eastAsia="Times New Roman" w:hAnsi="Cambria" w:cs="Times New Roman"/>
          <w:sz w:val="24"/>
          <w:szCs w:val="24"/>
          <w:lang w:val="en-US"/>
        </w:rPr>
        <w:t>t</w:t>
      </w:r>
      <w:r w:rsidRPr="0098666C">
        <w:rPr>
          <w:rFonts w:ascii="Cambria" w:eastAsia="Times New Roman" w:hAnsi="Cambria" w:cs="Times New Roman"/>
          <w:sz w:val="24"/>
          <w:szCs w:val="24"/>
          <w:lang w:val="en-US"/>
        </w:rPr>
        <w:t>he saving</w:t>
      </w:r>
      <w:r>
        <w:rPr>
          <w:rFonts w:ascii="Cambria" w:eastAsia="Times New Roman" w:hAnsi="Cambria" w:cs="Times New Roman"/>
          <w:sz w:val="24"/>
          <w:szCs w:val="24"/>
          <w:lang w:val="en-US"/>
        </w:rPr>
        <w:t xml:space="preserve"> house</w:t>
      </w:r>
      <w:r w:rsidRPr="0098666C">
        <w:rPr>
          <w:rFonts w:ascii="Cambria" w:eastAsia="Times New Roman" w:hAnsi="Cambria" w:cs="Times New Roman"/>
          <w:sz w:val="24"/>
          <w:szCs w:val="24"/>
          <w:lang w:val="en-US"/>
        </w:rPr>
        <w:t xml:space="preserve"> </w:t>
      </w:r>
      <w:r>
        <w:rPr>
          <w:rFonts w:ascii="Cambria" w:eastAsia="Times New Roman" w:hAnsi="Cambria" w:cs="Times New Roman"/>
          <w:sz w:val="24"/>
          <w:szCs w:val="24"/>
          <w:lang w:val="en-US"/>
        </w:rPr>
        <w:t xml:space="preserve">and delivers it to the </w:t>
      </w:r>
      <w:r w:rsidR="00FA5B0C">
        <w:rPr>
          <w:rFonts w:ascii="Cambria" w:eastAsia="Times New Roman" w:hAnsi="Cambria" w:cs="Times New Roman"/>
          <w:sz w:val="24"/>
          <w:szCs w:val="24"/>
          <w:lang w:val="en-US"/>
        </w:rPr>
        <w:t>DIF</w:t>
      </w:r>
      <w:r>
        <w:rPr>
          <w:rFonts w:ascii="Cambria" w:eastAsia="Times New Roman" w:hAnsi="Cambria" w:cs="Times New Roman"/>
          <w:sz w:val="24"/>
          <w:szCs w:val="24"/>
          <w:lang w:val="en-US"/>
        </w:rPr>
        <w:t>.</w:t>
      </w:r>
      <w:r w:rsidR="003D3766">
        <w:rPr>
          <w:rFonts w:ascii="Cambria" w:eastAsia="Times New Roman" w:hAnsi="Cambria" w:cs="Times New Roman"/>
          <w:sz w:val="24"/>
          <w:szCs w:val="24"/>
          <w:lang w:val="en-US"/>
        </w:rPr>
        <w:t xml:space="preserve"> The </w:t>
      </w:r>
      <w:r w:rsidRPr="0098666C">
        <w:rPr>
          <w:rFonts w:ascii="Cambria" w:eastAsia="Times New Roman" w:hAnsi="Cambria" w:cs="Times New Roman"/>
          <w:color w:val="000000"/>
          <w:sz w:val="24"/>
          <w:szCs w:val="24"/>
          <w:lang w:val="en-US"/>
        </w:rPr>
        <w:t>Final List</w:t>
      </w:r>
      <w:r>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color w:val="000000"/>
          <w:sz w:val="24"/>
          <w:szCs w:val="24"/>
          <w:lang w:val="en-US"/>
        </w:rPr>
        <w:t>(</w:t>
      </w:r>
      <w:r w:rsidRPr="009A17B2">
        <w:rPr>
          <w:rFonts w:ascii="Cambria" w:eastAsia="Times New Roman" w:hAnsi="Cambria" w:cs="Times New Roman"/>
          <w:color w:val="000000"/>
          <w:sz w:val="24"/>
          <w:szCs w:val="24"/>
          <w:lang w:val="en-US"/>
        </w:rPr>
        <w:t>Report</w:t>
      </w:r>
      <w:r w:rsidRPr="0098666C">
        <w:rPr>
          <w:rFonts w:ascii="Cambria" w:eastAsia="Times New Roman" w:hAnsi="Cambria" w:cs="Times New Roman"/>
          <w:color w:val="000000"/>
          <w:sz w:val="24"/>
          <w:szCs w:val="24"/>
          <w:lang w:val="en-US"/>
        </w:rPr>
        <w:t xml:space="preserve">) </w:t>
      </w:r>
      <w:r>
        <w:rPr>
          <w:rFonts w:ascii="Cambria" w:eastAsia="Times New Roman" w:hAnsi="Cambria" w:cs="Times New Roman"/>
          <w:sz w:val="24"/>
          <w:szCs w:val="24"/>
          <w:lang w:val="en-US"/>
        </w:rPr>
        <w:t xml:space="preserve">of </w:t>
      </w:r>
      <w:r w:rsidRPr="0098666C">
        <w:rPr>
          <w:rFonts w:ascii="Cambria" w:eastAsia="Times New Roman" w:hAnsi="Cambria" w:cs="Times New Roman"/>
          <w:sz w:val="24"/>
          <w:szCs w:val="24"/>
          <w:lang w:val="en-US"/>
        </w:rPr>
        <w:t>Deposits of the Bank, branch of the foreign bank</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or</w:t>
      </w:r>
      <w:r w:rsidRPr="0098666C">
        <w:rPr>
          <w:rFonts w:ascii="Cambria" w:eastAsia="Times New Roman" w:hAnsi="Cambria" w:cs="Times New Roman"/>
          <w:b/>
          <w:sz w:val="24"/>
          <w:szCs w:val="24"/>
          <w:lang w:val="en-US"/>
        </w:rPr>
        <w:t xml:space="preserve"> </w:t>
      </w:r>
      <w:r>
        <w:rPr>
          <w:rFonts w:ascii="Cambria" w:eastAsia="Times New Roman" w:hAnsi="Cambria" w:cs="Times New Roman"/>
          <w:sz w:val="24"/>
          <w:szCs w:val="24"/>
          <w:lang w:val="en-US"/>
        </w:rPr>
        <w:t>t</w:t>
      </w:r>
      <w:r w:rsidRPr="0098666C">
        <w:rPr>
          <w:rFonts w:ascii="Cambria" w:eastAsia="Times New Roman" w:hAnsi="Cambria" w:cs="Times New Roman"/>
          <w:sz w:val="24"/>
          <w:szCs w:val="24"/>
          <w:lang w:val="en-US"/>
        </w:rPr>
        <w:t>he saving</w:t>
      </w:r>
      <w:r>
        <w:rPr>
          <w:rFonts w:ascii="Cambria" w:eastAsia="Times New Roman" w:hAnsi="Cambria" w:cs="Times New Roman"/>
          <w:sz w:val="24"/>
          <w:szCs w:val="24"/>
          <w:lang w:val="en-US"/>
        </w:rPr>
        <w:t xml:space="preserve"> house</w:t>
      </w:r>
      <w:r w:rsidRPr="0098666C">
        <w:rPr>
          <w:rFonts w:ascii="Cambria" w:eastAsia="Times New Roman" w:hAnsi="Cambria" w:cs="Times New Roman"/>
          <w:sz w:val="24"/>
          <w:szCs w:val="24"/>
          <w:lang w:val="en-US"/>
        </w:rPr>
        <w:t xml:space="preserve"> </w:t>
      </w:r>
      <w:r w:rsidR="003D3766">
        <w:rPr>
          <w:rFonts w:ascii="Cambria" w:eastAsia="Times New Roman" w:hAnsi="Cambria" w:cs="Times New Roman"/>
          <w:sz w:val="24"/>
          <w:szCs w:val="24"/>
          <w:lang w:val="en-US"/>
        </w:rPr>
        <w:t xml:space="preserve">is previously verified by the NBRSM. The </w:t>
      </w:r>
      <w:r w:rsidR="003D3766" w:rsidRPr="0098666C">
        <w:rPr>
          <w:rFonts w:ascii="Cambria" w:eastAsia="Times New Roman" w:hAnsi="Cambria" w:cs="Times New Roman"/>
          <w:color w:val="000000"/>
          <w:sz w:val="24"/>
          <w:szCs w:val="24"/>
          <w:lang w:val="en-US"/>
        </w:rPr>
        <w:t>Final List</w:t>
      </w:r>
      <w:r w:rsidR="003D3766">
        <w:rPr>
          <w:rFonts w:ascii="Cambria" w:eastAsia="Times New Roman" w:hAnsi="Cambria" w:cs="Times New Roman"/>
          <w:color w:val="000000"/>
          <w:sz w:val="24"/>
          <w:szCs w:val="24"/>
          <w:lang w:val="en-US"/>
        </w:rPr>
        <w:t xml:space="preserve"> </w:t>
      </w:r>
      <w:r w:rsidR="003D3766" w:rsidRPr="0098666C">
        <w:rPr>
          <w:rFonts w:ascii="Cambria" w:eastAsia="Times New Roman" w:hAnsi="Cambria" w:cs="Times New Roman"/>
          <w:color w:val="000000"/>
          <w:sz w:val="24"/>
          <w:szCs w:val="24"/>
          <w:lang w:val="en-US"/>
        </w:rPr>
        <w:t>(</w:t>
      </w:r>
      <w:r w:rsidR="003D3766" w:rsidRPr="009A17B2">
        <w:rPr>
          <w:rFonts w:ascii="Cambria" w:eastAsia="Times New Roman" w:hAnsi="Cambria" w:cs="Times New Roman"/>
          <w:color w:val="000000"/>
          <w:sz w:val="24"/>
          <w:szCs w:val="24"/>
          <w:lang w:val="en-US"/>
        </w:rPr>
        <w:t>Report</w:t>
      </w:r>
      <w:r w:rsidR="003D3766" w:rsidRPr="0098666C">
        <w:rPr>
          <w:rFonts w:ascii="Cambria" w:eastAsia="Times New Roman" w:hAnsi="Cambria" w:cs="Times New Roman"/>
          <w:color w:val="000000"/>
          <w:sz w:val="24"/>
          <w:szCs w:val="24"/>
          <w:lang w:val="en-US"/>
        </w:rPr>
        <w:t xml:space="preserve">) </w:t>
      </w:r>
      <w:r w:rsidR="003D3766">
        <w:rPr>
          <w:rFonts w:ascii="Cambria" w:eastAsia="Times New Roman" w:hAnsi="Cambria" w:cs="Times New Roman"/>
          <w:sz w:val="24"/>
          <w:szCs w:val="24"/>
          <w:lang w:val="en-US"/>
        </w:rPr>
        <w:t xml:space="preserve">of </w:t>
      </w:r>
      <w:r w:rsidR="003D3766" w:rsidRPr="0098666C">
        <w:rPr>
          <w:rFonts w:ascii="Cambria" w:eastAsia="Times New Roman" w:hAnsi="Cambria" w:cs="Times New Roman"/>
          <w:sz w:val="24"/>
          <w:szCs w:val="24"/>
          <w:lang w:val="en-US"/>
        </w:rPr>
        <w:t xml:space="preserve">Deposits of the Bank </w:t>
      </w:r>
      <w:r w:rsidR="00596944" w:rsidRPr="0098666C">
        <w:rPr>
          <w:rFonts w:ascii="Cambria" w:eastAsia="Times New Roman" w:hAnsi="Cambria" w:cs="Times New Roman"/>
          <w:sz w:val="24"/>
          <w:szCs w:val="24"/>
          <w:lang w:val="en-US"/>
        </w:rPr>
        <w:t xml:space="preserve">refers only to deposits of </w:t>
      </w:r>
      <w:r w:rsidR="003D3766">
        <w:rPr>
          <w:rFonts w:ascii="Cambria" w:eastAsia="Times New Roman" w:hAnsi="Cambria" w:cs="Times New Roman"/>
          <w:sz w:val="24"/>
          <w:szCs w:val="24"/>
          <w:lang w:val="en-US"/>
        </w:rPr>
        <w:t xml:space="preserve">natural persons </w:t>
      </w:r>
      <w:r w:rsidR="00596944" w:rsidRPr="0098666C">
        <w:rPr>
          <w:rFonts w:ascii="Cambria" w:eastAsia="Times New Roman" w:hAnsi="Cambria" w:cs="Times New Roman"/>
          <w:sz w:val="24"/>
          <w:szCs w:val="24"/>
          <w:lang w:val="en-US"/>
        </w:rPr>
        <w:t xml:space="preserve">who are </w:t>
      </w:r>
      <w:r w:rsidR="003D3766">
        <w:rPr>
          <w:rFonts w:ascii="Cambria" w:eastAsia="Times New Roman" w:hAnsi="Cambria" w:cs="Times New Roman"/>
          <w:sz w:val="24"/>
          <w:szCs w:val="24"/>
          <w:lang w:val="en-US"/>
        </w:rPr>
        <w:t>object</w:t>
      </w:r>
      <w:r w:rsidR="00596944" w:rsidRPr="0098666C">
        <w:rPr>
          <w:rFonts w:ascii="Cambria" w:eastAsia="Times New Roman" w:hAnsi="Cambria" w:cs="Times New Roman"/>
          <w:sz w:val="24"/>
          <w:szCs w:val="24"/>
          <w:lang w:val="en-US"/>
        </w:rPr>
        <w:t xml:space="preserve"> to </w:t>
      </w:r>
      <w:r w:rsidR="003D3766">
        <w:rPr>
          <w:rFonts w:ascii="Cambria" w:eastAsia="Times New Roman" w:hAnsi="Cambria" w:cs="Times New Roman"/>
          <w:sz w:val="24"/>
          <w:szCs w:val="24"/>
          <w:lang w:val="en-US"/>
        </w:rPr>
        <w:t xml:space="preserve">reimbursement </w:t>
      </w:r>
      <w:r w:rsidR="00596944" w:rsidRPr="0098666C">
        <w:rPr>
          <w:rFonts w:ascii="Cambria" w:eastAsia="Times New Roman" w:hAnsi="Cambria" w:cs="Times New Roman"/>
          <w:sz w:val="24"/>
          <w:szCs w:val="24"/>
          <w:lang w:val="en-US"/>
        </w:rPr>
        <w:t xml:space="preserve">by the </w:t>
      </w:r>
      <w:r w:rsidR="00FA5B0C">
        <w:rPr>
          <w:rFonts w:ascii="Cambria" w:eastAsia="Times New Roman" w:hAnsi="Cambria" w:cs="Times New Roman"/>
          <w:sz w:val="24"/>
          <w:szCs w:val="24"/>
          <w:lang w:val="en-US"/>
        </w:rPr>
        <w:t>DIF</w:t>
      </w:r>
      <w:r w:rsidR="00596944" w:rsidRPr="0098666C">
        <w:rPr>
          <w:rFonts w:ascii="Cambria" w:eastAsia="Times New Roman" w:hAnsi="Cambria" w:cs="Times New Roman"/>
          <w:sz w:val="24"/>
          <w:szCs w:val="24"/>
          <w:lang w:val="en-US"/>
        </w:rPr>
        <w:t xml:space="preserve">, in accordance </w:t>
      </w:r>
      <w:r w:rsidR="003D3766">
        <w:rPr>
          <w:rFonts w:ascii="Cambria" w:eastAsia="Times New Roman" w:hAnsi="Cambria" w:cs="Times New Roman"/>
          <w:sz w:val="24"/>
          <w:szCs w:val="24"/>
          <w:lang w:val="en-US"/>
        </w:rPr>
        <w:t>to</w:t>
      </w:r>
      <w:r w:rsidR="00596944" w:rsidRPr="0098666C">
        <w:rPr>
          <w:rFonts w:ascii="Cambria" w:eastAsia="Times New Roman" w:hAnsi="Cambria" w:cs="Times New Roman"/>
          <w:sz w:val="24"/>
          <w:szCs w:val="24"/>
          <w:lang w:val="en-US"/>
        </w:rPr>
        <w:t xml:space="preserve"> the law.</w:t>
      </w:r>
    </w:p>
    <w:p w14:paraId="68D5B595" w14:textId="77777777" w:rsidR="00500FA3" w:rsidRPr="0098666C" w:rsidRDefault="00500FA3" w:rsidP="00104B39">
      <w:pPr>
        <w:spacing w:after="0" w:line="240" w:lineRule="auto"/>
        <w:ind w:firstLine="720"/>
        <w:jc w:val="both"/>
        <w:rPr>
          <w:rFonts w:ascii="Cambria" w:eastAsia="Times New Roman" w:hAnsi="Cambria" w:cs="Times New Roman"/>
          <w:sz w:val="24"/>
          <w:szCs w:val="24"/>
          <w:lang w:val="en-US"/>
        </w:rPr>
      </w:pPr>
    </w:p>
    <w:p w14:paraId="7B837D13" w14:textId="36C33342" w:rsidR="00284688" w:rsidRPr="0098666C" w:rsidRDefault="00284688" w:rsidP="00596944">
      <w:pPr>
        <w:spacing w:after="0" w:line="240" w:lineRule="auto"/>
        <w:jc w:val="both"/>
        <w:rPr>
          <w:rFonts w:ascii="Cambria" w:eastAsia="Times New Roman" w:hAnsi="Cambria" w:cs="Times New Roman"/>
          <w:sz w:val="24"/>
          <w:szCs w:val="24"/>
          <w:lang w:val="en-US"/>
        </w:rPr>
      </w:pPr>
    </w:p>
    <w:p w14:paraId="2E9B8F8F" w14:textId="77777777" w:rsidR="00C87DD7" w:rsidRPr="0098666C" w:rsidRDefault="00C87DD7" w:rsidP="00C87DD7">
      <w:pPr>
        <w:spacing w:after="0" w:line="240" w:lineRule="auto"/>
        <w:jc w:val="center"/>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Article 9</w:t>
      </w:r>
    </w:p>
    <w:p w14:paraId="6C1499EA" w14:textId="305B5D60" w:rsidR="00D915CA" w:rsidRDefault="00C87DD7" w:rsidP="00C87DD7">
      <w:pPr>
        <w:spacing w:after="0" w:line="240" w:lineRule="auto"/>
        <w:ind w:firstLine="720"/>
        <w:jc w:val="both"/>
        <w:rPr>
          <w:rFonts w:ascii="Cambria" w:eastAsia="MS Mincho" w:hAnsi="Cambria" w:cs="Times New Roman"/>
          <w:color w:val="000000"/>
          <w:sz w:val="24"/>
          <w:szCs w:val="24"/>
          <w:lang w:val="en-US"/>
        </w:rPr>
      </w:pPr>
      <w:r w:rsidRPr="0098666C">
        <w:rPr>
          <w:rFonts w:ascii="Cambria" w:eastAsia="MS Mincho" w:hAnsi="Cambria" w:cs="Times New Roman"/>
          <w:color w:val="000000"/>
          <w:sz w:val="24"/>
          <w:szCs w:val="24"/>
          <w:lang w:val="en-US"/>
        </w:rPr>
        <w:t xml:space="preserve">In </w:t>
      </w:r>
      <w:r w:rsidR="00D915CA">
        <w:rPr>
          <w:rFonts w:ascii="Cambria" w:eastAsia="MS Mincho" w:hAnsi="Cambria" w:cs="Times New Roman"/>
          <w:color w:val="000000"/>
          <w:sz w:val="24"/>
          <w:szCs w:val="24"/>
          <w:lang w:val="en-US"/>
        </w:rPr>
        <w:t xml:space="preserve">a case of error </w:t>
      </w:r>
      <w:r w:rsidRPr="0098666C">
        <w:rPr>
          <w:rFonts w:ascii="Cambria" w:eastAsia="MS Mincho" w:hAnsi="Cambria" w:cs="Times New Roman"/>
          <w:color w:val="000000"/>
          <w:sz w:val="24"/>
          <w:szCs w:val="24"/>
          <w:lang w:val="en-US"/>
        </w:rPr>
        <w:t xml:space="preserve">or omission in </w:t>
      </w:r>
      <w:r w:rsidR="00D915CA">
        <w:rPr>
          <w:rFonts w:ascii="Cambria" w:eastAsia="Times New Roman" w:hAnsi="Cambria" w:cs="Times New Roman"/>
          <w:sz w:val="24"/>
          <w:szCs w:val="24"/>
          <w:lang w:val="en-US"/>
        </w:rPr>
        <w:t xml:space="preserve">The </w:t>
      </w:r>
      <w:r w:rsidR="00D915CA" w:rsidRPr="0098666C">
        <w:rPr>
          <w:rFonts w:ascii="Cambria" w:eastAsia="Times New Roman" w:hAnsi="Cambria" w:cs="Times New Roman"/>
          <w:color w:val="000000"/>
          <w:sz w:val="24"/>
          <w:szCs w:val="24"/>
          <w:lang w:val="en-US"/>
        </w:rPr>
        <w:t>Final List</w:t>
      </w:r>
      <w:r w:rsidR="00D915CA">
        <w:rPr>
          <w:rFonts w:ascii="Cambria" w:eastAsia="Times New Roman" w:hAnsi="Cambria" w:cs="Times New Roman"/>
          <w:color w:val="000000"/>
          <w:sz w:val="24"/>
          <w:szCs w:val="24"/>
          <w:lang w:val="en-US"/>
        </w:rPr>
        <w:t xml:space="preserve"> </w:t>
      </w:r>
      <w:r w:rsidR="00D915CA" w:rsidRPr="0098666C">
        <w:rPr>
          <w:rFonts w:ascii="Cambria" w:eastAsia="Times New Roman" w:hAnsi="Cambria" w:cs="Times New Roman"/>
          <w:color w:val="000000"/>
          <w:sz w:val="24"/>
          <w:szCs w:val="24"/>
          <w:lang w:val="en-US"/>
        </w:rPr>
        <w:t>(</w:t>
      </w:r>
      <w:r w:rsidR="00D915CA" w:rsidRPr="009A17B2">
        <w:rPr>
          <w:rFonts w:ascii="Cambria" w:eastAsia="Times New Roman" w:hAnsi="Cambria" w:cs="Times New Roman"/>
          <w:color w:val="000000"/>
          <w:sz w:val="24"/>
          <w:szCs w:val="24"/>
          <w:lang w:val="en-US"/>
        </w:rPr>
        <w:t>Report</w:t>
      </w:r>
      <w:r w:rsidR="00D915CA" w:rsidRPr="0098666C">
        <w:rPr>
          <w:rFonts w:ascii="Cambria" w:eastAsia="Times New Roman" w:hAnsi="Cambria" w:cs="Times New Roman"/>
          <w:color w:val="000000"/>
          <w:sz w:val="24"/>
          <w:szCs w:val="24"/>
          <w:lang w:val="en-US"/>
        </w:rPr>
        <w:t xml:space="preserve">) </w:t>
      </w:r>
      <w:r w:rsidR="00D915CA">
        <w:rPr>
          <w:rFonts w:ascii="Cambria" w:eastAsia="Times New Roman" w:hAnsi="Cambria" w:cs="Times New Roman"/>
          <w:sz w:val="24"/>
          <w:szCs w:val="24"/>
          <w:lang w:val="en-US"/>
        </w:rPr>
        <w:t xml:space="preserve">of </w:t>
      </w:r>
      <w:r w:rsidR="00D915CA" w:rsidRPr="0098666C">
        <w:rPr>
          <w:rFonts w:ascii="Cambria" w:eastAsia="Times New Roman" w:hAnsi="Cambria" w:cs="Times New Roman"/>
          <w:sz w:val="24"/>
          <w:szCs w:val="24"/>
          <w:lang w:val="en-US"/>
        </w:rPr>
        <w:t>Deposits of the Bank</w:t>
      </w:r>
      <w:r w:rsidR="00D915CA" w:rsidRPr="0098666C">
        <w:rPr>
          <w:rFonts w:ascii="Cambria" w:eastAsia="MS Mincho" w:hAnsi="Cambria" w:cs="Times New Roman"/>
          <w:color w:val="000000"/>
          <w:sz w:val="24"/>
          <w:szCs w:val="24"/>
          <w:lang w:val="en-US"/>
        </w:rPr>
        <w:t xml:space="preserve"> </w:t>
      </w:r>
      <w:r w:rsidRPr="0098666C">
        <w:rPr>
          <w:rFonts w:ascii="Cambria" w:eastAsia="MS Mincho" w:hAnsi="Cambria" w:cs="Times New Roman"/>
          <w:color w:val="000000"/>
          <w:sz w:val="24"/>
          <w:szCs w:val="24"/>
          <w:lang w:val="en-US"/>
        </w:rPr>
        <w:t xml:space="preserve">submitted to the </w:t>
      </w:r>
      <w:r w:rsidR="00FA5B0C">
        <w:rPr>
          <w:rFonts w:ascii="Cambria" w:eastAsia="MS Mincho" w:hAnsi="Cambria" w:cs="Times New Roman"/>
          <w:color w:val="000000"/>
          <w:sz w:val="24"/>
          <w:szCs w:val="24"/>
          <w:lang w:val="en-US"/>
        </w:rPr>
        <w:t>DIF</w:t>
      </w:r>
      <w:r w:rsidRPr="0098666C">
        <w:rPr>
          <w:rFonts w:ascii="Cambria" w:eastAsia="MS Mincho" w:hAnsi="Cambria" w:cs="Times New Roman"/>
          <w:color w:val="000000"/>
          <w:sz w:val="24"/>
          <w:szCs w:val="24"/>
          <w:lang w:val="en-US"/>
        </w:rPr>
        <w:t xml:space="preserve"> by the bankruptcy trustee/liquidator, the </w:t>
      </w:r>
      <w:r w:rsidR="00FA5B0C">
        <w:rPr>
          <w:rFonts w:ascii="Cambria" w:eastAsia="MS Mincho" w:hAnsi="Cambria" w:cs="Times New Roman"/>
          <w:color w:val="000000"/>
          <w:sz w:val="24"/>
          <w:szCs w:val="24"/>
          <w:lang w:val="en-US"/>
        </w:rPr>
        <w:t>DIF</w:t>
      </w:r>
      <w:r w:rsidRPr="0098666C">
        <w:rPr>
          <w:rFonts w:ascii="Cambria" w:eastAsia="MS Mincho" w:hAnsi="Cambria" w:cs="Times New Roman"/>
          <w:color w:val="000000"/>
          <w:sz w:val="24"/>
          <w:szCs w:val="24"/>
          <w:lang w:val="en-US"/>
        </w:rPr>
        <w:t xml:space="preserve"> shall </w:t>
      </w:r>
      <w:r w:rsidR="00D915CA">
        <w:rPr>
          <w:rFonts w:ascii="Cambria" w:eastAsia="MS Mincho" w:hAnsi="Cambria" w:cs="Times New Roman"/>
          <w:color w:val="000000"/>
          <w:sz w:val="24"/>
          <w:szCs w:val="24"/>
          <w:lang w:val="en-US"/>
        </w:rPr>
        <w:t xml:space="preserve">prepare </w:t>
      </w:r>
      <w:r w:rsidRPr="0098666C">
        <w:rPr>
          <w:rFonts w:ascii="Cambria" w:eastAsia="MS Mincho" w:hAnsi="Cambria" w:cs="Times New Roman"/>
          <w:color w:val="000000"/>
          <w:sz w:val="24"/>
          <w:szCs w:val="24"/>
          <w:lang w:val="en-US"/>
        </w:rPr>
        <w:t>a new calculation based on prior consent from the NBR</w:t>
      </w:r>
      <w:r w:rsidR="00FA5B0C">
        <w:rPr>
          <w:rFonts w:ascii="Cambria" w:eastAsia="MS Mincho" w:hAnsi="Cambria" w:cs="Times New Roman"/>
          <w:color w:val="000000"/>
          <w:sz w:val="24"/>
          <w:szCs w:val="24"/>
          <w:lang w:val="en-US"/>
        </w:rPr>
        <w:t>N</w:t>
      </w:r>
      <w:r w:rsidRPr="0098666C">
        <w:rPr>
          <w:rFonts w:ascii="Cambria" w:eastAsia="MS Mincho" w:hAnsi="Cambria" w:cs="Times New Roman"/>
          <w:color w:val="000000"/>
          <w:sz w:val="24"/>
          <w:szCs w:val="24"/>
          <w:lang w:val="en-US"/>
        </w:rPr>
        <w:t xml:space="preserve">M and </w:t>
      </w:r>
      <w:r w:rsidR="00D915CA">
        <w:rPr>
          <w:rFonts w:ascii="Cambria" w:eastAsia="MS Mincho" w:hAnsi="Cambria" w:cs="Times New Roman"/>
          <w:color w:val="000000"/>
          <w:sz w:val="24"/>
          <w:szCs w:val="24"/>
          <w:lang w:val="en-US"/>
        </w:rPr>
        <w:t>on a D</w:t>
      </w:r>
      <w:r w:rsidRPr="0098666C">
        <w:rPr>
          <w:rFonts w:ascii="Cambria" w:eastAsia="MS Mincho" w:hAnsi="Cambria" w:cs="Times New Roman"/>
          <w:color w:val="000000"/>
          <w:sz w:val="24"/>
          <w:szCs w:val="24"/>
          <w:lang w:val="en-US"/>
        </w:rPr>
        <w:t>ecision</w:t>
      </w:r>
      <w:r w:rsidR="00D915CA">
        <w:rPr>
          <w:rFonts w:ascii="Cambria" w:eastAsia="MS Mincho" w:hAnsi="Cambria" w:cs="Times New Roman"/>
          <w:color w:val="000000"/>
          <w:sz w:val="24"/>
          <w:szCs w:val="24"/>
          <w:lang w:val="en-US"/>
        </w:rPr>
        <w:t xml:space="preserve"> adopted by the Management Board of the </w:t>
      </w:r>
      <w:r w:rsidR="00FA5B0C">
        <w:rPr>
          <w:rFonts w:ascii="Cambria" w:eastAsia="MS Mincho" w:hAnsi="Cambria" w:cs="Times New Roman"/>
          <w:color w:val="000000"/>
          <w:sz w:val="24"/>
          <w:szCs w:val="24"/>
          <w:lang w:val="en-US"/>
        </w:rPr>
        <w:t>DIF</w:t>
      </w:r>
      <w:r w:rsidR="00D915CA">
        <w:rPr>
          <w:rFonts w:ascii="Cambria" w:eastAsia="MS Mincho" w:hAnsi="Cambria" w:cs="Times New Roman"/>
          <w:color w:val="000000"/>
          <w:sz w:val="24"/>
          <w:szCs w:val="24"/>
          <w:lang w:val="en-US"/>
        </w:rPr>
        <w:t>.</w:t>
      </w:r>
    </w:p>
    <w:p w14:paraId="105C00D3" w14:textId="77777777" w:rsidR="00D915CA" w:rsidRPr="0098666C" w:rsidRDefault="00D915CA" w:rsidP="00C87DD7">
      <w:pPr>
        <w:spacing w:after="0" w:line="240" w:lineRule="auto"/>
        <w:ind w:firstLine="720"/>
        <w:jc w:val="both"/>
        <w:rPr>
          <w:rFonts w:ascii="Cambria" w:eastAsia="MS Mincho" w:hAnsi="Cambria" w:cs="Times New Roman"/>
          <w:color w:val="000000"/>
          <w:sz w:val="24"/>
          <w:szCs w:val="24"/>
          <w:lang w:val="en-US"/>
        </w:rPr>
      </w:pPr>
    </w:p>
    <w:p w14:paraId="2E7A658C" w14:textId="77777777" w:rsidR="00E704F8" w:rsidRPr="0098666C" w:rsidRDefault="00E704F8" w:rsidP="00C87DD7">
      <w:pPr>
        <w:spacing w:after="0" w:line="240" w:lineRule="auto"/>
        <w:jc w:val="both"/>
        <w:rPr>
          <w:rFonts w:ascii="Cambria" w:eastAsia="MS Mincho" w:hAnsi="Cambria" w:cs="Times New Roman"/>
          <w:sz w:val="24"/>
          <w:szCs w:val="24"/>
          <w:lang w:val="en-US"/>
        </w:rPr>
      </w:pPr>
    </w:p>
    <w:p w14:paraId="152219D5" w14:textId="3F51E99F" w:rsidR="00C87DD7" w:rsidRPr="0098666C" w:rsidRDefault="00C87DD7" w:rsidP="00C87DD7">
      <w:pPr>
        <w:keepNext/>
        <w:spacing w:after="0" w:line="240" w:lineRule="auto"/>
        <w:outlineLvl w:val="0"/>
        <w:rPr>
          <w:rFonts w:ascii="Cambria" w:eastAsia="Times New Roman" w:hAnsi="Cambria" w:cs="Times New Roman"/>
          <w:b/>
          <w:sz w:val="24"/>
          <w:szCs w:val="24"/>
          <w:lang w:val="en-US"/>
        </w:rPr>
      </w:pPr>
      <w:bookmarkStart w:id="4" w:name="_Toc222482035"/>
      <w:r w:rsidRPr="0098666C">
        <w:rPr>
          <w:rFonts w:ascii="Cambria" w:eastAsia="Times New Roman" w:hAnsi="Cambria" w:cs="Times New Roman"/>
          <w:b/>
          <w:sz w:val="24"/>
          <w:szCs w:val="24"/>
          <w:lang w:val="en-US"/>
        </w:rPr>
        <w:t xml:space="preserve">2. </w:t>
      </w:r>
      <w:r w:rsidR="00576C75">
        <w:rPr>
          <w:rFonts w:ascii="Cambria" w:eastAsia="Times New Roman" w:hAnsi="Cambria" w:cs="Times New Roman"/>
          <w:b/>
          <w:sz w:val="24"/>
          <w:szCs w:val="24"/>
          <w:lang w:val="en-US"/>
        </w:rPr>
        <w:t xml:space="preserve">REIMBURSMENT </w:t>
      </w:r>
      <w:r w:rsidR="00D915CA">
        <w:rPr>
          <w:rFonts w:ascii="Cambria" w:eastAsia="Times New Roman" w:hAnsi="Cambria" w:cs="Times New Roman"/>
          <w:b/>
          <w:sz w:val="24"/>
          <w:szCs w:val="24"/>
          <w:lang w:val="en-US"/>
        </w:rPr>
        <w:t xml:space="preserve">PAY-OUT </w:t>
      </w:r>
      <w:r w:rsidRPr="0098666C">
        <w:rPr>
          <w:rFonts w:ascii="Cambria" w:eastAsia="Times New Roman" w:hAnsi="Cambria" w:cs="Times New Roman"/>
          <w:b/>
          <w:sz w:val="24"/>
          <w:szCs w:val="24"/>
          <w:lang w:val="en-US"/>
        </w:rPr>
        <w:t>PROCEDURE</w:t>
      </w:r>
      <w:bookmarkEnd w:id="4"/>
      <w:r w:rsidR="00D915CA">
        <w:rPr>
          <w:rFonts w:ascii="Cambria" w:eastAsia="Times New Roman" w:hAnsi="Cambria" w:cs="Times New Roman"/>
          <w:b/>
          <w:sz w:val="24"/>
          <w:szCs w:val="24"/>
          <w:lang w:val="en-US"/>
        </w:rPr>
        <w:t xml:space="preserve"> </w:t>
      </w:r>
    </w:p>
    <w:p w14:paraId="5845CAA2"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p w14:paraId="087B82E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10</w:t>
      </w:r>
    </w:p>
    <w:p w14:paraId="0E3D6427" w14:textId="6CC56298" w:rsidR="00D915CA" w:rsidRDefault="00D915CA" w:rsidP="00C87DD7">
      <w:pPr>
        <w:spacing w:after="0" w:line="240" w:lineRule="auto"/>
        <w:ind w:firstLine="720"/>
        <w:jc w:val="both"/>
        <w:rPr>
          <w:rFonts w:ascii="Cambria" w:eastAsia="Times New Roman" w:hAnsi="Cambria" w:cs="Times New Roman"/>
          <w:sz w:val="24"/>
          <w:szCs w:val="24"/>
          <w:lang w:val="en-US"/>
        </w:rPr>
      </w:pPr>
      <w:r>
        <w:rPr>
          <w:rFonts w:ascii="Cambria" w:eastAsia="Times New Roman" w:hAnsi="Cambria" w:cs="Times New Roman"/>
          <w:sz w:val="24"/>
          <w:szCs w:val="24"/>
          <w:lang w:val="en-US"/>
        </w:rPr>
        <w:t xml:space="preserve">The order of activities of the </w:t>
      </w:r>
      <w:r w:rsidR="00576C75">
        <w:rPr>
          <w:rFonts w:ascii="Cambria" w:eastAsia="Times New Roman" w:hAnsi="Cambria" w:cs="Times New Roman"/>
          <w:sz w:val="24"/>
          <w:szCs w:val="24"/>
          <w:lang w:val="en-US"/>
        </w:rPr>
        <w:t xml:space="preserve">reimbursement </w:t>
      </w:r>
      <w:r>
        <w:rPr>
          <w:rFonts w:ascii="Cambria" w:eastAsia="Times New Roman" w:hAnsi="Cambria" w:cs="Times New Roman"/>
          <w:sz w:val="24"/>
          <w:szCs w:val="24"/>
          <w:lang w:val="en-US"/>
        </w:rPr>
        <w:t xml:space="preserve">pay-out </w:t>
      </w:r>
      <w:r w:rsidR="00C87DD7" w:rsidRPr="0098666C">
        <w:rPr>
          <w:rFonts w:ascii="Cambria" w:eastAsia="Times New Roman" w:hAnsi="Cambria" w:cs="Times New Roman"/>
          <w:sz w:val="24"/>
          <w:szCs w:val="24"/>
          <w:lang w:val="en-US"/>
        </w:rPr>
        <w:t xml:space="preserve">procedure </w:t>
      </w:r>
      <w:r>
        <w:rPr>
          <w:rFonts w:ascii="Cambria" w:eastAsia="Times New Roman" w:hAnsi="Cambria" w:cs="Times New Roman"/>
          <w:sz w:val="24"/>
          <w:szCs w:val="24"/>
          <w:lang w:val="en-US"/>
        </w:rPr>
        <w:t xml:space="preserve">by the </w:t>
      </w:r>
      <w:r w:rsidR="00FA5B0C">
        <w:rPr>
          <w:rFonts w:ascii="Cambria" w:eastAsia="Times New Roman" w:hAnsi="Cambria" w:cs="Times New Roman"/>
          <w:sz w:val="24"/>
          <w:szCs w:val="24"/>
          <w:lang w:val="en-US"/>
        </w:rPr>
        <w:t>DIF</w:t>
      </w:r>
      <w:r>
        <w:rPr>
          <w:rFonts w:ascii="Cambria" w:eastAsia="Times New Roman" w:hAnsi="Cambria" w:cs="Times New Roman"/>
          <w:sz w:val="24"/>
          <w:szCs w:val="24"/>
          <w:lang w:val="en-US"/>
        </w:rPr>
        <w:t xml:space="preserve"> is as follows:</w:t>
      </w:r>
    </w:p>
    <w:p w14:paraId="13A8CDAA" w14:textId="77777777" w:rsidR="00D915CA" w:rsidRPr="0098666C" w:rsidRDefault="00D915CA" w:rsidP="00C87DD7">
      <w:pPr>
        <w:spacing w:after="0" w:line="240" w:lineRule="auto"/>
        <w:ind w:firstLine="720"/>
        <w:jc w:val="both"/>
        <w:rPr>
          <w:rFonts w:ascii="Cambria" w:eastAsia="Times New Roman" w:hAnsi="Cambria" w:cs="Times New Roman"/>
          <w:sz w:val="24"/>
          <w:szCs w:val="24"/>
          <w:lang w:val="en-US"/>
        </w:rPr>
      </w:pPr>
    </w:p>
    <w:p w14:paraId="702D1484" w14:textId="486D9CFD" w:rsidR="00C87DD7" w:rsidRPr="003114C3" w:rsidRDefault="00C87DD7" w:rsidP="00C87DD7">
      <w:pPr>
        <w:spacing w:after="0" w:line="240" w:lineRule="auto"/>
        <w:jc w:val="both"/>
        <w:rPr>
          <w:rFonts w:ascii="Cambria" w:eastAsia="Times New Roman" w:hAnsi="Cambria" w:cs="Times New Roman"/>
          <w:sz w:val="24"/>
          <w:szCs w:val="24"/>
          <w:lang w:val="en-US"/>
        </w:rPr>
      </w:pPr>
      <w:r w:rsidRPr="003114C3">
        <w:rPr>
          <w:rFonts w:ascii="Cambria" w:eastAsia="Times New Roman" w:hAnsi="Cambria" w:cs="Times New Roman"/>
          <w:sz w:val="24"/>
          <w:szCs w:val="24"/>
          <w:lang w:val="en-US"/>
        </w:rPr>
        <w:lastRenderedPageBreak/>
        <w:tab/>
        <w:t xml:space="preserve">1. The </w:t>
      </w:r>
      <w:r w:rsidR="00FA5B0C">
        <w:rPr>
          <w:rFonts w:ascii="Cambria" w:eastAsia="Times New Roman" w:hAnsi="Cambria" w:cs="Times New Roman"/>
          <w:sz w:val="24"/>
          <w:szCs w:val="24"/>
          <w:lang w:val="en-US"/>
        </w:rPr>
        <w:t>DIF</w:t>
      </w:r>
      <w:r w:rsidRPr="003114C3">
        <w:rPr>
          <w:rFonts w:ascii="Cambria" w:eastAsia="Times New Roman" w:hAnsi="Cambria" w:cs="Times New Roman"/>
          <w:sz w:val="24"/>
          <w:szCs w:val="24"/>
          <w:lang w:val="en-US"/>
        </w:rPr>
        <w:t xml:space="preserve"> publishes a statement about the risk event that has occurred in </w:t>
      </w:r>
      <w:r w:rsidR="003114C3" w:rsidRPr="003114C3">
        <w:rPr>
          <w:rFonts w:ascii="Cambria" w:eastAsia="Times New Roman" w:hAnsi="Cambria" w:cs="Times New Roman"/>
          <w:sz w:val="24"/>
          <w:szCs w:val="24"/>
          <w:lang w:val="en-US"/>
        </w:rPr>
        <w:t xml:space="preserve">a </w:t>
      </w:r>
      <w:r w:rsidRPr="003114C3">
        <w:rPr>
          <w:rFonts w:ascii="Cambria" w:eastAsia="Times New Roman" w:hAnsi="Cambria" w:cs="Times New Roman"/>
          <w:sz w:val="24"/>
          <w:szCs w:val="24"/>
          <w:lang w:val="en-US"/>
        </w:rPr>
        <w:t xml:space="preserve">bank, </w:t>
      </w:r>
      <w:r w:rsidRPr="003114C3">
        <w:rPr>
          <w:rFonts w:ascii="Cambria" w:eastAsia="Times New Roman" w:hAnsi="Cambria" w:cs="Times New Roman"/>
          <w:color w:val="000000"/>
          <w:sz w:val="24"/>
          <w:szCs w:val="24"/>
          <w:lang w:val="en-US"/>
        </w:rPr>
        <w:t xml:space="preserve">branch of a foreign bank </w:t>
      </w:r>
      <w:r w:rsidRPr="003114C3">
        <w:rPr>
          <w:rFonts w:ascii="Cambria" w:eastAsia="Times New Roman" w:hAnsi="Cambria" w:cs="Times New Roman"/>
          <w:sz w:val="24"/>
          <w:szCs w:val="24"/>
          <w:lang w:val="en-US"/>
        </w:rPr>
        <w:t>or saving</w:t>
      </w:r>
      <w:r w:rsidR="003114C3" w:rsidRPr="003114C3">
        <w:rPr>
          <w:rFonts w:ascii="Cambria" w:eastAsia="Times New Roman" w:hAnsi="Cambria" w:cs="Times New Roman"/>
          <w:sz w:val="24"/>
          <w:szCs w:val="24"/>
          <w:lang w:val="en-US"/>
        </w:rPr>
        <w:t xml:space="preserve"> house </w:t>
      </w:r>
      <w:r w:rsidRPr="003114C3">
        <w:rPr>
          <w:rFonts w:ascii="Cambria" w:eastAsia="Times New Roman" w:hAnsi="Cambria" w:cs="Times New Roman"/>
          <w:sz w:val="24"/>
          <w:szCs w:val="24"/>
          <w:lang w:val="en-US"/>
        </w:rPr>
        <w:t>in the media.</w:t>
      </w:r>
    </w:p>
    <w:p w14:paraId="0C7901AB" w14:textId="7260330C" w:rsidR="005665D1" w:rsidRPr="0098666C" w:rsidRDefault="00C87DD7" w:rsidP="005665D1">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2. The bankruptcy trustee/liquidator</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color w:val="000000"/>
          <w:sz w:val="24"/>
          <w:szCs w:val="24"/>
          <w:lang w:val="en-US"/>
        </w:rPr>
        <w:t xml:space="preserve">to the </w:t>
      </w:r>
      <w:r w:rsidR="00E83E43" w:rsidRPr="00E83E43">
        <w:rPr>
          <w:rFonts w:ascii="Cambria" w:eastAsia="Times New Roman" w:hAnsi="Cambria" w:cs="Times New Roman"/>
          <w:color w:val="000000"/>
          <w:sz w:val="24"/>
          <w:szCs w:val="24"/>
          <w:lang w:val="en-US"/>
        </w:rPr>
        <w:t>failed bank/branch of foreign bank/saving house</w:t>
      </w:r>
      <w:r w:rsidRPr="0098666C">
        <w:rPr>
          <w:rFonts w:ascii="Cambria" w:eastAsia="Times New Roman" w:hAnsi="Cambria" w:cs="Times New Roman"/>
          <w:color w:val="000000"/>
          <w:sz w:val="24"/>
          <w:szCs w:val="24"/>
          <w:lang w:val="en-US"/>
        </w:rPr>
        <w:t xml:space="preserve">, </w:t>
      </w:r>
      <w:r w:rsidR="003114C3" w:rsidRPr="0098666C">
        <w:rPr>
          <w:rFonts w:ascii="Cambria" w:eastAsia="Times New Roman" w:hAnsi="Cambria" w:cs="Times New Roman"/>
          <w:color w:val="000000"/>
          <w:sz w:val="24"/>
          <w:szCs w:val="24"/>
          <w:lang w:val="en-US"/>
        </w:rPr>
        <w:t xml:space="preserve">prepares a </w:t>
      </w:r>
      <w:r w:rsidR="0090336F" w:rsidRPr="0098666C">
        <w:rPr>
          <w:rFonts w:ascii="Cambria" w:eastAsia="Times New Roman" w:hAnsi="Cambria" w:cs="Times New Roman"/>
          <w:color w:val="000000"/>
          <w:sz w:val="24"/>
          <w:szCs w:val="24"/>
          <w:lang w:val="en-US"/>
        </w:rPr>
        <w:t xml:space="preserve">List </w:t>
      </w:r>
      <w:r w:rsidR="0090336F">
        <w:rPr>
          <w:rFonts w:ascii="Cambria" w:eastAsia="Times New Roman" w:hAnsi="Cambria" w:cs="Times New Roman"/>
          <w:color w:val="000000"/>
          <w:sz w:val="24"/>
          <w:szCs w:val="24"/>
          <w:lang w:val="en-US"/>
        </w:rPr>
        <w:t>o</w:t>
      </w:r>
      <w:r w:rsidR="0090336F" w:rsidRPr="0098666C">
        <w:rPr>
          <w:rFonts w:ascii="Cambria" w:eastAsia="Times New Roman" w:hAnsi="Cambria" w:cs="Times New Roman"/>
          <w:color w:val="000000"/>
          <w:sz w:val="24"/>
          <w:szCs w:val="24"/>
          <w:lang w:val="en-US"/>
        </w:rPr>
        <w:t xml:space="preserve">f The Deposits </w:t>
      </w:r>
      <w:r w:rsidR="0090336F">
        <w:rPr>
          <w:rFonts w:ascii="Cambria" w:eastAsia="Times New Roman" w:hAnsi="Cambria" w:cs="Times New Roman"/>
          <w:sz w:val="24"/>
          <w:szCs w:val="24"/>
          <w:lang w:val="en-US"/>
        </w:rPr>
        <w:t>o</w:t>
      </w:r>
      <w:r w:rsidR="0090336F" w:rsidRPr="0098666C">
        <w:rPr>
          <w:rFonts w:ascii="Cambria" w:eastAsia="Times New Roman" w:hAnsi="Cambria" w:cs="Times New Roman"/>
          <w:sz w:val="24"/>
          <w:szCs w:val="24"/>
          <w:lang w:val="en-US"/>
        </w:rPr>
        <w:t>f</w:t>
      </w:r>
      <w:r w:rsidR="0090336F" w:rsidRPr="0098666C">
        <w:rPr>
          <w:rFonts w:ascii="Cambria" w:eastAsia="Times New Roman" w:hAnsi="Cambria" w:cs="Times New Roman"/>
          <w:color w:val="FF0000"/>
          <w:sz w:val="24"/>
          <w:szCs w:val="24"/>
          <w:lang w:val="en-US"/>
        </w:rPr>
        <w:t xml:space="preserve"> </w:t>
      </w:r>
      <w:r w:rsidR="0090336F" w:rsidRPr="0098666C">
        <w:rPr>
          <w:rFonts w:ascii="Cambria" w:eastAsia="Times New Roman" w:hAnsi="Cambria" w:cs="Times New Roman"/>
          <w:color w:val="000000"/>
          <w:sz w:val="24"/>
          <w:szCs w:val="24"/>
          <w:lang w:val="en-US"/>
        </w:rPr>
        <w:t xml:space="preserve">Depositors </w:t>
      </w:r>
      <w:r w:rsidR="003114C3" w:rsidRPr="0098666C">
        <w:rPr>
          <w:rFonts w:ascii="Cambria" w:eastAsia="Times New Roman" w:hAnsi="Cambria" w:cs="Times New Roman"/>
          <w:color w:val="000000"/>
          <w:sz w:val="24"/>
          <w:szCs w:val="24"/>
          <w:lang w:val="en-US"/>
        </w:rPr>
        <w:t>in the bank, the branch of the foreign bank or</w:t>
      </w:r>
      <w:r w:rsidR="003114C3" w:rsidRPr="0098666C">
        <w:rPr>
          <w:rFonts w:ascii="Cambria" w:eastAsia="Times New Roman" w:hAnsi="Cambria" w:cs="Times New Roman"/>
          <w:b/>
          <w:color w:val="000000"/>
          <w:sz w:val="24"/>
          <w:szCs w:val="24"/>
          <w:lang w:val="en-US"/>
        </w:rPr>
        <w:t xml:space="preserve"> </w:t>
      </w:r>
      <w:r w:rsidR="003114C3" w:rsidRPr="0098666C">
        <w:rPr>
          <w:rFonts w:ascii="Cambria" w:eastAsia="Times New Roman" w:hAnsi="Cambria" w:cs="Times New Roman"/>
          <w:color w:val="000000"/>
          <w:sz w:val="24"/>
          <w:szCs w:val="24"/>
          <w:lang w:val="en-US"/>
        </w:rPr>
        <w:t xml:space="preserve">the </w:t>
      </w:r>
      <w:r w:rsidR="0069405F">
        <w:rPr>
          <w:rFonts w:ascii="Cambria" w:eastAsia="Times New Roman" w:hAnsi="Cambria" w:cs="Times New Roman"/>
          <w:color w:val="000000"/>
          <w:sz w:val="24"/>
          <w:szCs w:val="24"/>
          <w:lang w:val="en-US"/>
        </w:rPr>
        <w:t>saving house</w:t>
      </w:r>
      <w:r w:rsidR="003114C3" w:rsidRPr="0098666C">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color w:val="000000"/>
          <w:sz w:val="24"/>
          <w:szCs w:val="24"/>
          <w:lang w:val="en-US"/>
        </w:rPr>
        <w:t>no later than 10 days from the date of</w:t>
      </w:r>
      <w:r w:rsidRPr="0098666C">
        <w:rPr>
          <w:rFonts w:ascii="Cambria" w:eastAsia="Times New Roman" w:hAnsi="Cambria" w:cs="Times New Roman"/>
          <w:b/>
          <w:color w:val="0000FF"/>
          <w:sz w:val="24"/>
          <w:szCs w:val="24"/>
          <w:lang w:val="en-US"/>
        </w:rPr>
        <w:t xml:space="preserve"> </w:t>
      </w:r>
      <w:r w:rsidRPr="0098666C">
        <w:rPr>
          <w:rFonts w:ascii="Cambria" w:eastAsia="Times New Roman" w:hAnsi="Cambria" w:cs="Times New Roman"/>
          <w:color w:val="000000"/>
          <w:sz w:val="24"/>
          <w:szCs w:val="24"/>
          <w:lang w:val="en-US"/>
        </w:rPr>
        <w:t xml:space="preserve">the opening of the bankruptcy/liquidation procedure and submits it to the National Bank of the Republic of North Macedonia and to 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w:t>
      </w:r>
    </w:p>
    <w:p w14:paraId="1941BE63" w14:textId="107FEA51" w:rsidR="005665D1" w:rsidRPr="0098666C" w:rsidRDefault="005665D1" w:rsidP="005665D1">
      <w:pPr>
        <w:spacing w:after="0" w:line="240" w:lineRule="auto"/>
        <w:ind w:firstLine="720"/>
        <w:jc w:val="both"/>
        <w:rPr>
          <w:rFonts w:ascii="Cambria" w:eastAsia="Times New Roman" w:hAnsi="Cambria" w:cs="Times New Roman"/>
          <w:color w:val="000000"/>
          <w:sz w:val="24"/>
          <w:szCs w:val="24"/>
          <w:lang w:val="en-US"/>
        </w:rPr>
      </w:pPr>
      <w:r w:rsidRPr="00AE0D61">
        <w:rPr>
          <w:rFonts w:ascii="Cambria" w:eastAsia="Times New Roman" w:hAnsi="Cambria" w:cs="Times New Roman"/>
          <w:color w:val="000000"/>
          <w:sz w:val="24"/>
          <w:szCs w:val="24"/>
          <w:lang w:val="en-US"/>
        </w:rPr>
        <w:t xml:space="preserve">3. The </w:t>
      </w:r>
      <w:r w:rsidR="0090336F" w:rsidRPr="0090336F">
        <w:rPr>
          <w:rFonts w:ascii="Cambria" w:eastAsia="Times New Roman" w:hAnsi="Cambria" w:cs="Times New Roman"/>
          <w:color w:val="000000"/>
          <w:sz w:val="24"/>
          <w:szCs w:val="24"/>
          <w:lang w:val="en-US"/>
        </w:rPr>
        <w:t xml:space="preserve">List of The Deposits of Depositors </w:t>
      </w:r>
      <w:r w:rsidRPr="00AE0D61">
        <w:rPr>
          <w:rFonts w:ascii="Cambria" w:eastAsia="Times New Roman" w:hAnsi="Cambria" w:cs="Times New Roman"/>
          <w:color w:val="000000"/>
          <w:sz w:val="24"/>
          <w:szCs w:val="24"/>
          <w:lang w:val="en-US"/>
        </w:rPr>
        <w:t xml:space="preserve">referred to in point 2 of this Article, submitted in electronic and paper form, shall be verified by the National Bank of the Republic of North Macedonia and submitted to the </w:t>
      </w:r>
      <w:r w:rsidR="00FA5B0C">
        <w:rPr>
          <w:rFonts w:ascii="Cambria" w:eastAsia="Times New Roman" w:hAnsi="Cambria" w:cs="Times New Roman"/>
          <w:color w:val="000000"/>
          <w:sz w:val="24"/>
          <w:szCs w:val="24"/>
          <w:lang w:val="en-US"/>
        </w:rPr>
        <w:t>DIF</w:t>
      </w:r>
      <w:r w:rsidRPr="00AE0D61">
        <w:rPr>
          <w:rFonts w:ascii="Cambria" w:eastAsia="Times New Roman" w:hAnsi="Cambria" w:cs="Times New Roman"/>
          <w:color w:val="000000"/>
          <w:sz w:val="24"/>
          <w:szCs w:val="24"/>
          <w:lang w:val="en-US"/>
        </w:rPr>
        <w:t xml:space="preserve"> no later than ten days </w:t>
      </w:r>
      <w:r w:rsidR="00AE0D61">
        <w:rPr>
          <w:rFonts w:ascii="Cambria" w:eastAsia="Times New Roman" w:hAnsi="Cambria" w:cs="Times New Roman"/>
          <w:color w:val="000000"/>
          <w:sz w:val="24"/>
          <w:szCs w:val="24"/>
          <w:lang w:val="en-US"/>
        </w:rPr>
        <w:t xml:space="preserve">from </w:t>
      </w:r>
      <w:r w:rsidRPr="00AE0D61">
        <w:rPr>
          <w:rFonts w:ascii="Cambria" w:eastAsia="Times New Roman" w:hAnsi="Cambria" w:cs="Times New Roman"/>
          <w:color w:val="000000"/>
          <w:sz w:val="24"/>
          <w:szCs w:val="24"/>
          <w:lang w:val="en-US"/>
        </w:rPr>
        <w:t>reception.</w:t>
      </w:r>
    </w:p>
    <w:p w14:paraId="0A319776" w14:textId="73586332" w:rsidR="005665D1" w:rsidRPr="0098666C" w:rsidRDefault="005665D1" w:rsidP="005665D1">
      <w:pPr>
        <w:spacing w:after="0" w:line="240" w:lineRule="auto"/>
        <w:ind w:firstLine="720"/>
        <w:jc w:val="both"/>
        <w:rPr>
          <w:rFonts w:ascii="Cambria" w:eastAsia="Times New Roman" w:hAnsi="Cambria" w:cs="Times New Roman"/>
          <w:color w:val="000000"/>
          <w:sz w:val="24"/>
          <w:szCs w:val="24"/>
          <w:lang w:val="en-US"/>
        </w:rPr>
      </w:pPr>
      <w:r w:rsidRPr="0090336F">
        <w:rPr>
          <w:rFonts w:ascii="Cambria" w:eastAsia="Times New Roman" w:hAnsi="Cambria" w:cs="Times New Roman"/>
          <w:color w:val="000000"/>
          <w:sz w:val="24"/>
          <w:szCs w:val="24"/>
          <w:lang w:val="en-US"/>
        </w:rPr>
        <w:t xml:space="preserve">4. The electronic form of </w:t>
      </w:r>
      <w:r w:rsidR="0090336F" w:rsidRPr="0090336F">
        <w:rPr>
          <w:rFonts w:ascii="Cambria" w:eastAsia="Times New Roman" w:hAnsi="Cambria" w:cs="Times New Roman"/>
          <w:color w:val="000000"/>
          <w:sz w:val="24"/>
          <w:szCs w:val="24"/>
          <w:lang w:val="en-US"/>
        </w:rPr>
        <w:t xml:space="preserve">List of The Deposits of Depositors </w:t>
      </w:r>
      <w:r w:rsidRPr="0090336F">
        <w:rPr>
          <w:rFonts w:ascii="Cambria" w:eastAsia="Times New Roman" w:hAnsi="Cambria" w:cs="Times New Roman"/>
          <w:color w:val="000000"/>
          <w:sz w:val="24"/>
          <w:szCs w:val="24"/>
          <w:lang w:val="en-US"/>
        </w:rPr>
        <w:t xml:space="preserve">must be prepared in XML format </w:t>
      </w:r>
      <w:r w:rsidR="00D561EC">
        <w:rPr>
          <w:rFonts w:ascii="Cambria" w:eastAsia="Times New Roman" w:hAnsi="Cambria" w:cs="Times New Roman"/>
          <w:sz w:val="24"/>
          <w:szCs w:val="24"/>
          <w:lang w:val="en-US"/>
        </w:rPr>
        <w:t>prearranged</w:t>
      </w:r>
      <w:r w:rsidR="00D561EC" w:rsidRPr="0098666C">
        <w:rPr>
          <w:rFonts w:ascii="Cambria" w:eastAsia="Times New Roman" w:hAnsi="Cambria" w:cs="Times New Roman"/>
          <w:sz w:val="24"/>
          <w:szCs w:val="24"/>
          <w:lang w:val="en-US"/>
        </w:rPr>
        <w:t xml:space="preserve"> </w:t>
      </w:r>
      <w:r w:rsidRPr="0090336F">
        <w:rPr>
          <w:rFonts w:ascii="Cambria" w:eastAsia="Times New Roman" w:hAnsi="Cambria" w:cs="Times New Roman"/>
          <w:color w:val="000000"/>
          <w:sz w:val="24"/>
          <w:szCs w:val="24"/>
          <w:lang w:val="en-US"/>
        </w:rPr>
        <w:t xml:space="preserve">by the </w:t>
      </w:r>
      <w:r w:rsidR="00FA5B0C">
        <w:rPr>
          <w:rFonts w:ascii="Cambria" w:eastAsia="Times New Roman" w:hAnsi="Cambria" w:cs="Times New Roman"/>
          <w:color w:val="000000"/>
          <w:sz w:val="24"/>
          <w:szCs w:val="24"/>
          <w:lang w:val="en-US"/>
        </w:rPr>
        <w:t>DIF</w:t>
      </w:r>
      <w:r w:rsidR="0090336F" w:rsidRPr="0090336F">
        <w:rPr>
          <w:rFonts w:ascii="Cambria" w:eastAsia="Times New Roman" w:hAnsi="Cambria" w:cs="Times New Roman"/>
          <w:color w:val="000000"/>
          <w:sz w:val="24"/>
          <w:szCs w:val="24"/>
          <w:lang w:val="en-US"/>
        </w:rPr>
        <w:t xml:space="preserve"> </w:t>
      </w:r>
      <w:r w:rsidRPr="0090336F">
        <w:rPr>
          <w:rFonts w:ascii="Cambria" w:eastAsia="Times New Roman" w:hAnsi="Cambria" w:cs="Times New Roman"/>
          <w:color w:val="000000"/>
          <w:sz w:val="24"/>
          <w:szCs w:val="24"/>
          <w:lang w:val="en-US"/>
        </w:rPr>
        <w:t xml:space="preserve">and </w:t>
      </w:r>
      <w:r w:rsidR="0090336F" w:rsidRPr="0090336F">
        <w:rPr>
          <w:rFonts w:ascii="Cambria" w:eastAsia="Times New Roman" w:hAnsi="Cambria" w:cs="Times New Roman"/>
          <w:color w:val="000000"/>
          <w:sz w:val="24"/>
          <w:szCs w:val="24"/>
          <w:lang w:val="en-US"/>
        </w:rPr>
        <w:t xml:space="preserve">be </w:t>
      </w:r>
      <w:r w:rsidRPr="0090336F">
        <w:rPr>
          <w:rFonts w:ascii="Cambria" w:eastAsia="Times New Roman" w:hAnsi="Cambria" w:cs="Times New Roman"/>
          <w:color w:val="000000"/>
          <w:sz w:val="24"/>
          <w:szCs w:val="24"/>
          <w:lang w:val="en-US"/>
        </w:rPr>
        <w:t>available for use by the bankruptcy trustee/liquidator and the NBR</w:t>
      </w:r>
      <w:r w:rsidR="00576C75">
        <w:rPr>
          <w:rFonts w:ascii="Cambria" w:eastAsia="Times New Roman" w:hAnsi="Cambria" w:cs="Times New Roman"/>
          <w:color w:val="000000"/>
          <w:sz w:val="24"/>
          <w:szCs w:val="24"/>
          <w:lang w:val="en-US"/>
        </w:rPr>
        <w:t>N</w:t>
      </w:r>
      <w:r w:rsidRPr="0090336F">
        <w:rPr>
          <w:rFonts w:ascii="Cambria" w:eastAsia="Times New Roman" w:hAnsi="Cambria" w:cs="Times New Roman"/>
          <w:color w:val="000000"/>
          <w:sz w:val="24"/>
          <w:szCs w:val="24"/>
          <w:lang w:val="en-US"/>
        </w:rPr>
        <w:t>M immediately after the declaration of bankruptcy/liquidation of the bank.</w:t>
      </w:r>
    </w:p>
    <w:p w14:paraId="2B8C45E3" w14:textId="02A8AA1C" w:rsidR="005665D1" w:rsidRPr="0098666C" w:rsidRDefault="005665D1" w:rsidP="005665D1">
      <w:pPr>
        <w:spacing w:after="0" w:line="240" w:lineRule="auto"/>
        <w:ind w:firstLine="720"/>
        <w:jc w:val="both"/>
        <w:rPr>
          <w:rFonts w:ascii="Cambria" w:eastAsia="Times New Roman" w:hAnsi="Cambria" w:cs="Times New Roman"/>
          <w:color w:val="000000"/>
          <w:sz w:val="24"/>
          <w:szCs w:val="24"/>
          <w:lang w:val="en-US"/>
        </w:rPr>
      </w:pPr>
      <w:r w:rsidRPr="00FF2D3B">
        <w:rPr>
          <w:rFonts w:ascii="Cambria" w:eastAsia="Times New Roman" w:hAnsi="Cambria" w:cs="Times New Roman"/>
          <w:color w:val="000000"/>
          <w:sz w:val="24"/>
          <w:szCs w:val="24"/>
          <w:lang w:val="en-US"/>
        </w:rPr>
        <w:t xml:space="preserve">5. The data contained in the </w:t>
      </w:r>
      <w:r w:rsidR="0090336F" w:rsidRPr="00FF2D3B">
        <w:rPr>
          <w:rFonts w:ascii="Cambria" w:eastAsia="Times New Roman" w:hAnsi="Cambria" w:cs="Times New Roman"/>
          <w:color w:val="000000"/>
          <w:sz w:val="24"/>
          <w:szCs w:val="24"/>
          <w:lang w:val="en-US"/>
        </w:rPr>
        <w:t xml:space="preserve">List of The Deposits of Depositors </w:t>
      </w:r>
      <w:r w:rsidRPr="00FF2D3B">
        <w:rPr>
          <w:rFonts w:ascii="Cambria" w:eastAsia="Times New Roman" w:hAnsi="Cambria" w:cs="Times New Roman"/>
          <w:color w:val="000000"/>
          <w:sz w:val="24"/>
          <w:szCs w:val="24"/>
          <w:lang w:val="en-US"/>
        </w:rPr>
        <w:t xml:space="preserve">in </w:t>
      </w:r>
      <w:r w:rsidR="00E83E43" w:rsidRPr="00E83E43">
        <w:rPr>
          <w:rFonts w:ascii="Cambria" w:eastAsia="Times New Roman" w:hAnsi="Cambria" w:cs="Times New Roman"/>
          <w:color w:val="000000"/>
          <w:sz w:val="24"/>
          <w:szCs w:val="24"/>
          <w:lang w:val="en-US"/>
        </w:rPr>
        <w:t xml:space="preserve">failed bank/branch of foreign bank/saving house </w:t>
      </w:r>
      <w:r w:rsidRPr="00FF2D3B">
        <w:rPr>
          <w:rFonts w:ascii="Cambria" w:eastAsia="Times New Roman" w:hAnsi="Cambria" w:cs="Times New Roman"/>
          <w:color w:val="000000"/>
          <w:sz w:val="24"/>
          <w:szCs w:val="24"/>
          <w:lang w:val="en-US"/>
        </w:rPr>
        <w:t xml:space="preserve">must be protected in accordance </w:t>
      </w:r>
      <w:r w:rsidR="00FF2D3B" w:rsidRPr="00FF2D3B">
        <w:rPr>
          <w:rFonts w:ascii="Cambria" w:eastAsia="Times New Roman" w:hAnsi="Cambria" w:cs="Times New Roman"/>
          <w:color w:val="000000"/>
          <w:sz w:val="24"/>
          <w:szCs w:val="24"/>
          <w:lang w:val="en-US"/>
        </w:rPr>
        <w:t>to</w:t>
      </w:r>
      <w:r w:rsidRPr="00FF2D3B">
        <w:rPr>
          <w:rFonts w:ascii="Cambria" w:eastAsia="Times New Roman" w:hAnsi="Cambria" w:cs="Times New Roman"/>
          <w:color w:val="000000"/>
          <w:sz w:val="24"/>
          <w:szCs w:val="24"/>
          <w:lang w:val="en-US"/>
        </w:rPr>
        <w:t xml:space="preserve"> the Law on Personal Data Protection.</w:t>
      </w:r>
    </w:p>
    <w:p w14:paraId="3F61DBE6" w14:textId="07FCA1A8" w:rsidR="00590C0E" w:rsidRPr="0098666C" w:rsidRDefault="005665D1" w:rsidP="00FF2D3B">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color w:val="000000"/>
          <w:sz w:val="24"/>
          <w:szCs w:val="24"/>
          <w:lang w:val="en-US"/>
        </w:rPr>
        <w:t xml:space="preserve">6. </w:t>
      </w:r>
      <w:r w:rsidR="00310295" w:rsidRPr="0098666C">
        <w:rPr>
          <w:rFonts w:ascii="Cambria" w:eastAsia="Times New Roman" w:hAnsi="Cambria" w:cs="Times New Roman"/>
          <w:sz w:val="24"/>
          <w:szCs w:val="24"/>
          <w:lang w:val="en-US"/>
        </w:rPr>
        <w:t xml:space="preserve">The bankruptcy trustee/liquidator is obliged to prepare Certificates of Ownership of Deposits for each depositor. in electronic form and/or in paper form. The electronic and paper form of the Certificates must contain the data prescribed in Annex No. 2 of this </w:t>
      </w:r>
      <w:r w:rsidR="00FF2D3B">
        <w:rPr>
          <w:rFonts w:ascii="Cambria" w:eastAsia="Times New Roman" w:hAnsi="Cambria" w:cs="Times New Roman"/>
          <w:sz w:val="24"/>
          <w:szCs w:val="24"/>
          <w:lang w:val="en-US"/>
        </w:rPr>
        <w:t>Rulebook</w:t>
      </w:r>
      <w:r w:rsidR="00310295" w:rsidRPr="0098666C">
        <w:rPr>
          <w:rFonts w:ascii="Cambria" w:eastAsia="Times New Roman" w:hAnsi="Cambria" w:cs="Times New Roman"/>
          <w:sz w:val="24"/>
          <w:szCs w:val="24"/>
          <w:lang w:val="en-US"/>
        </w:rPr>
        <w:t xml:space="preserve"> and shall be submitted to the </w:t>
      </w:r>
      <w:r w:rsidR="00C56D16">
        <w:rPr>
          <w:rFonts w:ascii="Cambria" w:eastAsia="Times New Roman" w:hAnsi="Cambria" w:cs="Times New Roman"/>
          <w:sz w:val="24"/>
          <w:szCs w:val="24"/>
          <w:lang w:val="en-US"/>
        </w:rPr>
        <w:t>Agent</w:t>
      </w:r>
      <w:r w:rsidR="00310295" w:rsidRPr="0098666C">
        <w:rPr>
          <w:rFonts w:ascii="Cambria" w:eastAsia="Times New Roman" w:hAnsi="Cambria" w:cs="Times New Roman"/>
          <w:sz w:val="24"/>
          <w:szCs w:val="24"/>
          <w:lang w:val="en-US"/>
        </w:rPr>
        <w:t xml:space="preserve"> bank or to the FOD. The data in the </w:t>
      </w:r>
      <w:r w:rsidR="00FF2D3B">
        <w:rPr>
          <w:rFonts w:ascii="Cambria" w:eastAsia="Times New Roman" w:hAnsi="Cambria" w:cs="Times New Roman"/>
          <w:sz w:val="24"/>
          <w:szCs w:val="24"/>
          <w:lang w:val="en-US"/>
        </w:rPr>
        <w:t>C</w:t>
      </w:r>
      <w:r w:rsidR="00310295" w:rsidRPr="0098666C">
        <w:rPr>
          <w:rFonts w:ascii="Cambria" w:eastAsia="Times New Roman" w:hAnsi="Cambria" w:cs="Times New Roman"/>
          <w:sz w:val="24"/>
          <w:szCs w:val="24"/>
          <w:lang w:val="en-US"/>
        </w:rPr>
        <w:t xml:space="preserve">ertificates must be protected in accordance </w:t>
      </w:r>
      <w:r w:rsidR="00FF2D3B">
        <w:rPr>
          <w:rFonts w:ascii="Cambria" w:eastAsia="Times New Roman" w:hAnsi="Cambria" w:cs="Times New Roman"/>
          <w:sz w:val="24"/>
          <w:szCs w:val="24"/>
          <w:lang w:val="en-US"/>
        </w:rPr>
        <w:t>to</w:t>
      </w:r>
      <w:r w:rsidR="00310295" w:rsidRPr="0098666C">
        <w:rPr>
          <w:rFonts w:ascii="Cambria" w:eastAsia="Times New Roman" w:hAnsi="Cambria" w:cs="Times New Roman"/>
          <w:sz w:val="24"/>
          <w:szCs w:val="24"/>
          <w:lang w:val="en-US"/>
        </w:rPr>
        <w:t xml:space="preserve"> the Law on Personal Data Protection. The </w:t>
      </w:r>
      <w:r w:rsidR="00FF2D3B">
        <w:rPr>
          <w:rFonts w:ascii="Cambria" w:eastAsia="Times New Roman" w:hAnsi="Cambria" w:cs="Times New Roman"/>
          <w:sz w:val="24"/>
          <w:szCs w:val="24"/>
          <w:lang w:val="en-US"/>
        </w:rPr>
        <w:t>C</w:t>
      </w:r>
      <w:r w:rsidR="00310295" w:rsidRPr="0098666C">
        <w:rPr>
          <w:rFonts w:ascii="Cambria" w:eastAsia="Times New Roman" w:hAnsi="Cambria" w:cs="Times New Roman"/>
          <w:sz w:val="24"/>
          <w:szCs w:val="24"/>
          <w:lang w:val="en-US"/>
        </w:rPr>
        <w:t>ertificates must be signed with a valid electronic signature (issued by an authorized issuer of digital signatures in R</w:t>
      </w:r>
      <w:r w:rsidR="00FF2D3B">
        <w:rPr>
          <w:rFonts w:ascii="Cambria" w:eastAsia="Times New Roman" w:hAnsi="Cambria" w:cs="Times New Roman"/>
          <w:sz w:val="24"/>
          <w:szCs w:val="24"/>
          <w:lang w:val="en-US"/>
        </w:rPr>
        <w:t>epublic of North Macedonia</w:t>
      </w:r>
      <w:r w:rsidR="00310295" w:rsidRPr="0098666C">
        <w:rPr>
          <w:rFonts w:ascii="Cambria" w:eastAsia="Times New Roman" w:hAnsi="Cambria" w:cs="Times New Roman"/>
          <w:sz w:val="24"/>
          <w:szCs w:val="24"/>
          <w:lang w:val="en-US"/>
        </w:rPr>
        <w:t>).</w:t>
      </w:r>
    </w:p>
    <w:p w14:paraId="4F544135" w14:textId="5064DE4E" w:rsidR="00882F72" w:rsidRDefault="00590C0E" w:rsidP="00590C0E">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7.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w:t>
      </w:r>
      <w:r w:rsidR="00C87DD7" w:rsidRPr="0098666C">
        <w:rPr>
          <w:rFonts w:ascii="Cambria" w:eastAsia="Times New Roman" w:hAnsi="Cambria" w:cs="Times New Roman"/>
          <w:color w:val="000000"/>
          <w:sz w:val="24"/>
          <w:szCs w:val="24"/>
          <w:lang w:val="en-US"/>
        </w:rPr>
        <w:t xml:space="preserve">calculates </w:t>
      </w:r>
      <w:r w:rsidR="00C87DD7" w:rsidRPr="0098666C">
        <w:rPr>
          <w:rFonts w:ascii="Cambria" w:eastAsia="Times New Roman" w:hAnsi="Cambria" w:cs="Times New Roman"/>
          <w:sz w:val="24"/>
          <w:szCs w:val="24"/>
          <w:lang w:val="en-US"/>
        </w:rPr>
        <w:t xml:space="preserve">the amount of </w:t>
      </w:r>
      <w:r w:rsidR="00882F72">
        <w:rPr>
          <w:rFonts w:ascii="Cambria" w:eastAsia="Times New Roman" w:hAnsi="Cambria" w:cs="Times New Roman"/>
          <w:sz w:val="24"/>
          <w:szCs w:val="24"/>
          <w:lang w:val="en-US"/>
        </w:rPr>
        <w:t>reimbursement for each individual depositor.</w:t>
      </w:r>
    </w:p>
    <w:p w14:paraId="675AE56F" w14:textId="5DF689F9" w:rsidR="00C87DD7" w:rsidRPr="0098666C" w:rsidRDefault="00590C0E" w:rsidP="00590C0E">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8. If the </w:t>
      </w:r>
      <w:r w:rsidR="00882F72">
        <w:rPr>
          <w:rFonts w:ascii="Cambria" w:eastAsia="Times New Roman" w:hAnsi="Cambria" w:cs="Times New Roman"/>
          <w:sz w:val="24"/>
          <w:szCs w:val="24"/>
          <w:lang w:val="en-US"/>
        </w:rPr>
        <w:t>financial assets - funds</w:t>
      </w:r>
      <w:r w:rsidRPr="0098666C">
        <w:rPr>
          <w:rFonts w:ascii="Cambria" w:eastAsia="Times New Roman" w:hAnsi="Cambria" w:cs="Times New Roman"/>
          <w:sz w:val="24"/>
          <w:szCs w:val="24"/>
          <w:lang w:val="en-US"/>
        </w:rPr>
        <w:t xml:space="preserve"> available to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are not sufficient to pay</w:t>
      </w:r>
      <w:r w:rsidR="00882F72">
        <w:rPr>
          <w:rFonts w:ascii="Cambria" w:eastAsia="Times New Roman" w:hAnsi="Cambria" w:cs="Times New Roman"/>
          <w:sz w:val="24"/>
          <w:szCs w:val="24"/>
          <w:lang w:val="en-US"/>
        </w:rPr>
        <w:t>-out the reimbursement</w:t>
      </w:r>
      <w:r w:rsidRPr="0098666C">
        <w:rPr>
          <w:rFonts w:ascii="Cambria" w:eastAsia="Times New Roman" w:hAnsi="Cambria" w:cs="Times New Roman"/>
          <w:sz w:val="24"/>
          <w:szCs w:val="24"/>
          <w:lang w:val="en-US"/>
        </w:rPr>
        <w:t xml:space="preserve">,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shall provide additional funds in accordance </w:t>
      </w:r>
      <w:r w:rsidR="00882F72">
        <w:rPr>
          <w:rFonts w:ascii="Cambria" w:eastAsia="Times New Roman" w:hAnsi="Cambria" w:cs="Times New Roman"/>
          <w:sz w:val="24"/>
          <w:szCs w:val="24"/>
          <w:lang w:val="en-US"/>
        </w:rPr>
        <w:t>to</w:t>
      </w:r>
      <w:r w:rsidRPr="0098666C">
        <w:rPr>
          <w:rFonts w:ascii="Cambria" w:eastAsia="Times New Roman" w:hAnsi="Cambria" w:cs="Times New Roman"/>
          <w:sz w:val="24"/>
          <w:szCs w:val="24"/>
          <w:lang w:val="en-US"/>
        </w:rPr>
        <w:t xml:space="preserve"> the Law.</w:t>
      </w:r>
    </w:p>
    <w:p w14:paraId="0EF588EF" w14:textId="6EB44EBF" w:rsidR="00882F72" w:rsidRDefault="00882F72" w:rsidP="00C87DD7">
      <w:pPr>
        <w:spacing w:after="0" w:line="240" w:lineRule="auto"/>
        <w:ind w:firstLine="720"/>
        <w:jc w:val="both"/>
        <w:rPr>
          <w:rFonts w:ascii="Cambria" w:eastAsia="Times New Roman" w:hAnsi="Cambria" w:cs="Times New Roman"/>
          <w:color w:val="000000"/>
          <w:sz w:val="24"/>
          <w:szCs w:val="24"/>
          <w:lang w:val="en-US"/>
        </w:rPr>
      </w:pPr>
      <w:r>
        <w:rPr>
          <w:rFonts w:ascii="Cambria" w:eastAsia="Times New Roman" w:hAnsi="Cambria" w:cs="Times New Roman"/>
          <w:color w:val="000000"/>
          <w:sz w:val="24"/>
          <w:szCs w:val="24"/>
          <w:lang w:val="mk-MK"/>
        </w:rPr>
        <w:t xml:space="preserve">9. </w:t>
      </w:r>
      <w:r w:rsidRPr="00882F72">
        <w:rPr>
          <w:rFonts w:ascii="Cambria" w:eastAsia="Times New Roman" w:hAnsi="Cambria" w:cs="Times New Roman"/>
          <w:color w:val="000000"/>
          <w:sz w:val="24"/>
          <w:szCs w:val="24"/>
          <w:lang w:val="en-US"/>
        </w:rPr>
        <w:t xml:space="preserve">The Management Board of the </w:t>
      </w:r>
      <w:r w:rsidR="00FA5B0C">
        <w:rPr>
          <w:rFonts w:ascii="Cambria" w:eastAsia="Times New Roman" w:hAnsi="Cambria" w:cs="Times New Roman"/>
          <w:color w:val="000000"/>
          <w:sz w:val="24"/>
          <w:szCs w:val="24"/>
          <w:lang w:val="en-US"/>
        </w:rPr>
        <w:t>DIF</w:t>
      </w:r>
      <w:r w:rsidRPr="00882F72">
        <w:rPr>
          <w:rFonts w:ascii="Cambria" w:eastAsia="Times New Roman" w:hAnsi="Cambria" w:cs="Times New Roman"/>
          <w:color w:val="000000"/>
          <w:sz w:val="24"/>
          <w:szCs w:val="24"/>
          <w:lang w:val="en-US"/>
        </w:rPr>
        <w:t xml:space="preserve">, upon the Director’s proposal, shall adopt a decision on the selection of the </w:t>
      </w:r>
      <w:r w:rsidR="00C56D16">
        <w:rPr>
          <w:rFonts w:ascii="Cambria" w:eastAsia="Times New Roman" w:hAnsi="Cambria" w:cs="Times New Roman"/>
          <w:color w:val="000000"/>
          <w:sz w:val="24"/>
          <w:szCs w:val="24"/>
          <w:lang w:val="en-US"/>
        </w:rPr>
        <w:t>Agent</w:t>
      </w:r>
      <w:r w:rsidRPr="00882F72">
        <w:rPr>
          <w:rFonts w:ascii="Cambria" w:eastAsia="Times New Roman" w:hAnsi="Cambria" w:cs="Times New Roman"/>
          <w:color w:val="000000"/>
          <w:sz w:val="24"/>
          <w:szCs w:val="24"/>
          <w:lang w:val="en-US"/>
        </w:rPr>
        <w:t xml:space="preserve"> bank(s) in accordance with previously established criteria.</w:t>
      </w:r>
    </w:p>
    <w:p w14:paraId="72972ACE" w14:textId="37557239" w:rsidR="00C87DD7" w:rsidRPr="0098666C" w:rsidRDefault="00603DD3"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10. </w:t>
      </w:r>
      <w:r w:rsidR="00352E3F" w:rsidRPr="00352E3F">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00352E3F" w:rsidRPr="00352E3F">
        <w:rPr>
          <w:rFonts w:ascii="Cambria" w:eastAsia="Times New Roman" w:hAnsi="Cambria" w:cs="Times New Roman"/>
          <w:sz w:val="24"/>
          <w:szCs w:val="24"/>
          <w:lang w:val="en-US"/>
        </w:rPr>
        <w:t xml:space="preserve"> shall conclude a</w:t>
      </w:r>
      <w:r w:rsidR="00FA5B0C">
        <w:rPr>
          <w:rFonts w:ascii="Cambria" w:eastAsia="Times New Roman" w:hAnsi="Cambria" w:cs="Times New Roman"/>
          <w:sz w:val="24"/>
          <w:szCs w:val="24"/>
          <w:lang w:val="en-US"/>
        </w:rPr>
        <w:t xml:space="preserve"> contract </w:t>
      </w:r>
      <w:r w:rsidR="00352E3F" w:rsidRPr="00352E3F">
        <w:rPr>
          <w:rFonts w:ascii="Cambria" w:eastAsia="Times New Roman" w:hAnsi="Cambria" w:cs="Times New Roman"/>
          <w:sz w:val="24"/>
          <w:szCs w:val="24"/>
          <w:lang w:val="en-US"/>
        </w:rPr>
        <w:t xml:space="preserve">with the selected </w:t>
      </w:r>
      <w:r w:rsidR="003222F2">
        <w:rPr>
          <w:rFonts w:ascii="Cambria" w:eastAsia="Times New Roman" w:hAnsi="Cambria" w:cs="Times New Roman"/>
          <w:sz w:val="24"/>
          <w:szCs w:val="24"/>
          <w:lang w:val="en-US"/>
        </w:rPr>
        <w:t xml:space="preserve">Agent </w:t>
      </w:r>
      <w:r w:rsidR="00352E3F" w:rsidRPr="00352E3F">
        <w:rPr>
          <w:rFonts w:ascii="Cambria" w:eastAsia="Times New Roman" w:hAnsi="Cambria" w:cs="Times New Roman"/>
          <w:sz w:val="24"/>
          <w:szCs w:val="24"/>
          <w:lang w:val="en-US"/>
        </w:rPr>
        <w:t xml:space="preserve">bank(s) for the provision of services related to the </w:t>
      </w:r>
      <w:r w:rsidR="00352E3F">
        <w:rPr>
          <w:rFonts w:ascii="Cambria" w:eastAsia="Times New Roman" w:hAnsi="Cambria" w:cs="Times New Roman"/>
          <w:sz w:val="24"/>
          <w:szCs w:val="24"/>
          <w:lang w:val="en-US"/>
        </w:rPr>
        <w:t>pay-out of reimbursement</w:t>
      </w:r>
      <w:r w:rsidR="00352E3F" w:rsidRPr="00352E3F">
        <w:rPr>
          <w:rFonts w:ascii="Cambria" w:eastAsia="Times New Roman" w:hAnsi="Cambria" w:cs="Times New Roman"/>
          <w:sz w:val="24"/>
          <w:szCs w:val="24"/>
          <w:lang w:val="en-US"/>
        </w:rPr>
        <w:t xml:space="preserve"> amount in the name and on behalf of the </w:t>
      </w:r>
      <w:r w:rsidR="00FA5B0C">
        <w:rPr>
          <w:rFonts w:ascii="Cambria" w:eastAsia="Times New Roman" w:hAnsi="Cambria" w:cs="Times New Roman"/>
          <w:sz w:val="24"/>
          <w:szCs w:val="24"/>
          <w:lang w:val="en-US"/>
        </w:rPr>
        <w:t>DIF</w:t>
      </w:r>
      <w:r w:rsidR="00352E3F" w:rsidRPr="00352E3F">
        <w:rPr>
          <w:rFonts w:ascii="Cambria" w:eastAsia="Times New Roman" w:hAnsi="Cambria" w:cs="Times New Roman"/>
          <w:sz w:val="24"/>
          <w:szCs w:val="24"/>
          <w:lang w:val="en-US"/>
        </w:rPr>
        <w:t>.</w:t>
      </w:r>
    </w:p>
    <w:p w14:paraId="2C521773" w14:textId="26AF9AF1" w:rsidR="00C87DD7" w:rsidRPr="0098666C" w:rsidRDefault="00C87DD7" w:rsidP="00C87DD7">
      <w:pPr>
        <w:spacing w:after="0" w:line="240" w:lineRule="auto"/>
        <w:jc w:val="both"/>
        <w:rPr>
          <w:rFonts w:ascii="Cambria" w:eastAsia="Times New Roman" w:hAnsi="Cambria" w:cs="Times New Roman"/>
          <w:b/>
          <w:sz w:val="24"/>
          <w:szCs w:val="24"/>
          <w:lang w:val="en-US"/>
        </w:rPr>
      </w:pPr>
      <w:r w:rsidRPr="0098666C">
        <w:rPr>
          <w:rFonts w:ascii="Cambria" w:eastAsia="Times New Roman" w:hAnsi="Cambria" w:cs="Times New Roman"/>
          <w:sz w:val="24"/>
          <w:szCs w:val="24"/>
          <w:lang w:val="en-US"/>
        </w:rPr>
        <w:tab/>
      </w:r>
      <w:r w:rsidR="006A4DDE" w:rsidRPr="0098666C">
        <w:rPr>
          <w:rFonts w:ascii="Cambria" w:eastAsia="Times New Roman" w:hAnsi="Cambria" w:cs="Times New Roman"/>
          <w:sz w:val="24"/>
          <w:szCs w:val="24"/>
          <w:lang w:val="en-US"/>
        </w:rPr>
        <w:t xml:space="preserve">11. The </w:t>
      </w:r>
      <w:r w:rsidR="00FA5B0C">
        <w:rPr>
          <w:rFonts w:ascii="Cambria" w:eastAsia="Times New Roman" w:hAnsi="Cambria" w:cs="Times New Roman"/>
          <w:sz w:val="24"/>
          <w:szCs w:val="24"/>
          <w:lang w:val="en-US"/>
        </w:rPr>
        <w:t>DIF</w:t>
      </w:r>
      <w:r w:rsidR="006A4DDE" w:rsidRPr="0098666C">
        <w:rPr>
          <w:rFonts w:ascii="Cambria" w:eastAsia="Times New Roman" w:hAnsi="Cambria" w:cs="Times New Roman"/>
          <w:sz w:val="24"/>
          <w:szCs w:val="24"/>
          <w:lang w:val="en-US"/>
        </w:rPr>
        <w:t xml:space="preserve"> shall notify </w:t>
      </w:r>
      <w:r w:rsidRPr="0098666C">
        <w:rPr>
          <w:rFonts w:ascii="Cambria" w:eastAsia="Times New Roman" w:hAnsi="Cambria" w:cs="Times New Roman"/>
          <w:color w:val="000000"/>
          <w:sz w:val="24"/>
          <w:szCs w:val="24"/>
          <w:lang w:val="en-US"/>
        </w:rPr>
        <w:t xml:space="preserve">the depositors </w:t>
      </w:r>
      <w:r w:rsidRPr="0098666C">
        <w:rPr>
          <w:rFonts w:ascii="Cambria" w:eastAsia="Times New Roman" w:hAnsi="Cambria" w:cs="Times New Roman"/>
          <w:sz w:val="24"/>
          <w:szCs w:val="24"/>
          <w:lang w:val="en-US"/>
        </w:rPr>
        <w:t xml:space="preserve">of the </w:t>
      </w:r>
      <w:r w:rsidR="00E83E43" w:rsidRPr="00E83E43">
        <w:rPr>
          <w:rFonts w:ascii="Cambria" w:eastAsia="Times New Roman" w:hAnsi="Cambria" w:cs="Times New Roman"/>
          <w:sz w:val="24"/>
          <w:szCs w:val="24"/>
          <w:lang w:val="en-US"/>
        </w:rPr>
        <w:t>failed bank/branch of foreign bank/saving house</w:t>
      </w:r>
      <w:r w:rsidRPr="0098666C">
        <w:rPr>
          <w:rFonts w:ascii="Cambria" w:eastAsia="Times New Roman" w:hAnsi="Cambria" w:cs="Times New Roman"/>
          <w:sz w:val="24"/>
          <w:szCs w:val="24"/>
          <w:lang w:val="en-US"/>
        </w:rPr>
        <w:t xml:space="preserve"> </w:t>
      </w:r>
      <w:r w:rsidR="009D04AB">
        <w:rPr>
          <w:rFonts w:ascii="Cambria" w:eastAsia="Times New Roman" w:hAnsi="Cambria" w:cs="Times New Roman"/>
          <w:sz w:val="24"/>
          <w:szCs w:val="24"/>
          <w:lang w:val="en-US"/>
        </w:rPr>
        <w:t>about</w:t>
      </w:r>
      <w:r w:rsidRPr="0098666C">
        <w:rPr>
          <w:rFonts w:ascii="Cambria" w:eastAsia="Times New Roman" w:hAnsi="Cambria" w:cs="Times New Roman"/>
          <w:sz w:val="24"/>
          <w:szCs w:val="24"/>
          <w:lang w:val="en-US"/>
        </w:rPr>
        <w:t xml:space="preserve"> the </w:t>
      </w:r>
      <w:r w:rsidR="009D04AB">
        <w:rPr>
          <w:rFonts w:ascii="Cambria" w:eastAsia="Times New Roman" w:hAnsi="Cambria" w:cs="Times New Roman"/>
          <w:sz w:val="24"/>
          <w:szCs w:val="24"/>
          <w:lang w:val="en-US"/>
        </w:rPr>
        <w:t xml:space="preserve">beginning and the of the </w:t>
      </w:r>
      <w:r w:rsidR="00576C75">
        <w:rPr>
          <w:rFonts w:ascii="Cambria" w:eastAsia="Times New Roman" w:hAnsi="Cambria" w:cs="Times New Roman"/>
          <w:sz w:val="24"/>
          <w:szCs w:val="24"/>
          <w:lang w:val="en-US"/>
        </w:rPr>
        <w:t xml:space="preserve">reimbursement </w:t>
      </w:r>
      <w:r w:rsidR="009D04AB">
        <w:rPr>
          <w:rFonts w:ascii="Cambria" w:eastAsia="Times New Roman" w:hAnsi="Cambria" w:cs="Times New Roman"/>
          <w:sz w:val="24"/>
          <w:szCs w:val="24"/>
          <w:lang w:val="en-US"/>
        </w:rPr>
        <w:t xml:space="preserve">pay-out. </w:t>
      </w:r>
      <w:r w:rsidRPr="0098666C">
        <w:rPr>
          <w:rFonts w:ascii="Cambria" w:eastAsia="Times New Roman" w:hAnsi="Cambria" w:cs="Times New Roman"/>
          <w:sz w:val="24"/>
          <w:szCs w:val="24"/>
          <w:lang w:val="en-US"/>
        </w:rPr>
        <w:t>The notification</w:t>
      </w:r>
      <w:r w:rsidR="009D04AB">
        <w:rPr>
          <w:rFonts w:ascii="Cambria" w:eastAsia="Times New Roman" w:hAnsi="Cambria" w:cs="Times New Roman"/>
          <w:sz w:val="24"/>
          <w:szCs w:val="24"/>
          <w:lang w:val="en-US"/>
        </w:rPr>
        <w:t xml:space="preserve"> shall be made </w:t>
      </w:r>
      <w:r w:rsidRPr="0098666C">
        <w:rPr>
          <w:rFonts w:ascii="Cambria" w:eastAsia="Times New Roman" w:hAnsi="Cambria" w:cs="Times New Roman"/>
          <w:sz w:val="24"/>
          <w:szCs w:val="24"/>
          <w:lang w:val="en-US"/>
        </w:rPr>
        <w:t xml:space="preserve">through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's website, </w:t>
      </w:r>
      <w:r w:rsidR="003222F2" w:rsidRPr="0098666C">
        <w:rPr>
          <w:rFonts w:ascii="Cambria" w:eastAsia="Times New Roman" w:hAnsi="Cambria" w:cs="Times New Roman"/>
          <w:sz w:val="24"/>
          <w:szCs w:val="24"/>
          <w:lang w:val="en-US"/>
        </w:rPr>
        <w:t>contemporary</w:t>
      </w:r>
      <w:r w:rsidRPr="0098666C">
        <w:rPr>
          <w:rFonts w:ascii="Cambria" w:eastAsia="Times New Roman" w:hAnsi="Cambria" w:cs="Times New Roman"/>
          <w:sz w:val="24"/>
          <w:szCs w:val="24"/>
          <w:lang w:val="en-US"/>
        </w:rPr>
        <w:t xml:space="preserve"> means of communication (social networks) and through the </w:t>
      </w:r>
      <w:r w:rsidR="009D04AB" w:rsidRPr="0098666C">
        <w:rPr>
          <w:rFonts w:ascii="Cambria" w:eastAsia="Times New Roman" w:hAnsi="Cambria" w:cs="Times New Roman"/>
          <w:sz w:val="24"/>
          <w:szCs w:val="24"/>
          <w:lang w:val="en-US"/>
        </w:rPr>
        <w:t>media.</w:t>
      </w:r>
    </w:p>
    <w:p w14:paraId="645A5EEE" w14:textId="156111BE" w:rsidR="00C87DD7" w:rsidRPr="0098666C" w:rsidRDefault="00603DD3" w:rsidP="00C87DD7">
      <w:pPr>
        <w:spacing w:after="0" w:line="240" w:lineRule="auto"/>
        <w:ind w:firstLine="720"/>
        <w:jc w:val="both"/>
        <w:rPr>
          <w:rFonts w:ascii="Cambria" w:eastAsia="MS Mincho" w:hAnsi="Cambria" w:cs="Times New Roman"/>
          <w:sz w:val="24"/>
          <w:szCs w:val="24"/>
          <w:lang w:val="en-US"/>
        </w:rPr>
      </w:pPr>
      <w:r w:rsidRPr="0098666C">
        <w:rPr>
          <w:rFonts w:ascii="Cambria" w:eastAsia="Times New Roman" w:hAnsi="Cambria" w:cs="Times New Roman"/>
          <w:sz w:val="24"/>
          <w:szCs w:val="24"/>
          <w:lang w:val="en-US"/>
        </w:rPr>
        <w:t xml:space="preserve">12. Depositors </w:t>
      </w:r>
      <w:r w:rsidR="00C87DD7" w:rsidRPr="0098666C">
        <w:rPr>
          <w:rFonts w:ascii="Cambria" w:eastAsia="MS Mincho" w:hAnsi="Cambria" w:cs="Times New Roman"/>
          <w:sz w:val="24"/>
          <w:szCs w:val="24"/>
          <w:lang w:val="en-US"/>
        </w:rPr>
        <w:t xml:space="preserve">exercise their right to </w:t>
      </w:r>
      <w:r w:rsidR="009D04AB">
        <w:rPr>
          <w:rFonts w:ascii="Cambria" w:eastAsia="MS Mincho" w:hAnsi="Cambria" w:cs="Times New Roman"/>
          <w:sz w:val="24"/>
          <w:szCs w:val="24"/>
          <w:lang w:val="en-US"/>
        </w:rPr>
        <w:t>reimbursement</w:t>
      </w:r>
      <w:r w:rsidR="00C87DD7" w:rsidRPr="0098666C">
        <w:rPr>
          <w:rFonts w:ascii="Cambria" w:eastAsia="MS Mincho" w:hAnsi="Cambria" w:cs="Times New Roman"/>
          <w:sz w:val="24"/>
          <w:szCs w:val="24"/>
          <w:lang w:val="en-US"/>
        </w:rPr>
        <w:t xml:space="preserve"> at the branches of the </w:t>
      </w:r>
      <w:r w:rsidR="00C56D16">
        <w:rPr>
          <w:rFonts w:ascii="Cambria" w:eastAsia="MS Mincho" w:hAnsi="Cambria" w:cs="Times New Roman"/>
          <w:sz w:val="24"/>
          <w:szCs w:val="24"/>
          <w:lang w:val="en-US"/>
        </w:rPr>
        <w:t>Agent</w:t>
      </w:r>
      <w:r w:rsidR="00C87DD7" w:rsidRPr="0098666C">
        <w:rPr>
          <w:rFonts w:ascii="Cambria" w:eastAsia="MS Mincho" w:hAnsi="Cambria" w:cs="Times New Roman"/>
          <w:sz w:val="24"/>
          <w:szCs w:val="24"/>
          <w:lang w:val="en-US"/>
        </w:rPr>
        <w:t xml:space="preserve"> bank(s) throughout the territory of the Republic of North Macedonia.</w:t>
      </w:r>
    </w:p>
    <w:p w14:paraId="79F8CD97" w14:textId="77777777" w:rsidR="00C87DD7" w:rsidRPr="0098666C" w:rsidRDefault="00C87DD7" w:rsidP="00C87DD7">
      <w:pPr>
        <w:spacing w:after="0" w:line="240" w:lineRule="auto"/>
        <w:jc w:val="both"/>
        <w:rPr>
          <w:rFonts w:ascii="Cambria" w:eastAsia="MS Mincho" w:hAnsi="Cambria" w:cs="Times New Roman"/>
          <w:sz w:val="24"/>
          <w:szCs w:val="24"/>
          <w:lang w:val="en-US"/>
        </w:rPr>
      </w:pPr>
      <w:r w:rsidRPr="0098666C">
        <w:rPr>
          <w:rFonts w:ascii="Cambria" w:eastAsia="MS Mincho" w:hAnsi="Cambria" w:cs="Times New Roman"/>
          <w:sz w:val="24"/>
          <w:szCs w:val="24"/>
          <w:lang w:val="en-US"/>
        </w:rPr>
        <w:tab/>
      </w:r>
    </w:p>
    <w:p w14:paraId="58F400BB" w14:textId="77777777" w:rsidR="00C87DD7" w:rsidRPr="0098666C" w:rsidRDefault="00C87DD7" w:rsidP="00C87DD7">
      <w:pPr>
        <w:spacing w:after="0" w:line="240" w:lineRule="auto"/>
        <w:ind w:firstLine="720"/>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11</w:t>
      </w:r>
    </w:p>
    <w:p w14:paraId="40DBAF9D" w14:textId="39C3E657" w:rsidR="003266F0" w:rsidRPr="0098666C" w:rsidRDefault="00AC18B4" w:rsidP="00C87DD7">
      <w:pPr>
        <w:spacing w:after="0" w:line="240" w:lineRule="auto"/>
        <w:ind w:firstLine="720"/>
        <w:jc w:val="both"/>
        <w:rPr>
          <w:rFonts w:ascii="Cambria" w:eastAsia="MS Mincho" w:hAnsi="Cambria" w:cs="Times New Roman"/>
          <w:color w:val="000000"/>
          <w:sz w:val="24"/>
          <w:szCs w:val="24"/>
          <w:lang w:val="en-US"/>
        </w:rPr>
      </w:pPr>
      <w:r w:rsidRPr="00AC18B4">
        <w:rPr>
          <w:rFonts w:ascii="Cambria" w:eastAsia="MS Mincho" w:hAnsi="Cambria" w:cs="Times New Roman"/>
          <w:color w:val="000000"/>
          <w:sz w:val="24"/>
          <w:szCs w:val="24"/>
          <w:lang w:val="en-US"/>
        </w:rPr>
        <w:t xml:space="preserve">The </w:t>
      </w:r>
      <w:r w:rsidR="00FA5B0C">
        <w:rPr>
          <w:rFonts w:ascii="Cambria" w:eastAsia="MS Mincho" w:hAnsi="Cambria" w:cs="Times New Roman"/>
          <w:color w:val="000000"/>
          <w:sz w:val="24"/>
          <w:szCs w:val="24"/>
          <w:lang w:val="en-US"/>
        </w:rPr>
        <w:t>DIF</w:t>
      </w:r>
      <w:r w:rsidRPr="00AC18B4">
        <w:rPr>
          <w:rFonts w:ascii="Cambria" w:eastAsia="MS Mincho" w:hAnsi="Cambria" w:cs="Times New Roman"/>
          <w:color w:val="000000"/>
          <w:sz w:val="24"/>
          <w:szCs w:val="24"/>
          <w:lang w:val="en-US"/>
        </w:rPr>
        <w:t xml:space="preserve"> shall transfer the total reimbursement amount to the account of the </w:t>
      </w:r>
      <w:r w:rsidR="00C56D16">
        <w:rPr>
          <w:rFonts w:ascii="Cambria" w:eastAsia="MS Mincho" w:hAnsi="Cambria" w:cs="Times New Roman"/>
          <w:color w:val="000000"/>
          <w:sz w:val="24"/>
          <w:szCs w:val="24"/>
          <w:lang w:val="en-US"/>
        </w:rPr>
        <w:t>Agent</w:t>
      </w:r>
      <w:r w:rsidRPr="00AC18B4">
        <w:rPr>
          <w:rFonts w:ascii="Cambria" w:eastAsia="MS Mincho" w:hAnsi="Cambria" w:cs="Times New Roman"/>
          <w:color w:val="000000"/>
          <w:sz w:val="24"/>
          <w:szCs w:val="24"/>
          <w:lang w:val="en-US"/>
        </w:rPr>
        <w:t xml:space="preserve"> bank(s), as specified in the agreement concluded between the </w:t>
      </w:r>
      <w:r w:rsidR="00FA5B0C">
        <w:rPr>
          <w:rFonts w:ascii="Cambria" w:eastAsia="MS Mincho" w:hAnsi="Cambria" w:cs="Times New Roman"/>
          <w:color w:val="000000"/>
          <w:sz w:val="24"/>
          <w:szCs w:val="24"/>
          <w:lang w:val="en-US"/>
        </w:rPr>
        <w:t>DIF</w:t>
      </w:r>
      <w:r w:rsidRPr="00AC18B4">
        <w:rPr>
          <w:rFonts w:ascii="Cambria" w:eastAsia="MS Mincho" w:hAnsi="Cambria" w:cs="Times New Roman"/>
          <w:color w:val="000000"/>
          <w:sz w:val="24"/>
          <w:szCs w:val="24"/>
          <w:lang w:val="en-US"/>
        </w:rPr>
        <w:t xml:space="preserve"> and the </w:t>
      </w:r>
      <w:r w:rsidR="00C56D16">
        <w:rPr>
          <w:rFonts w:ascii="Cambria" w:eastAsia="MS Mincho" w:hAnsi="Cambria" w:cs="Times New Roman"/>
          <w:color w:val="000000"/>
          <w:sz w:val="24"/>
          <w:szCs w:val="24"/>
          <w:lang w:val="en-US"/>
        </w:rPr>
        <w:t>Agent</w:t>
      </w:r>
      <w:r w:rsidRPr="00AC18B4">
        <w:rPr>
          <w:rFonts w:ascii="Cambria" w:eastAsia="MS Mincho" w:hAnsi="Cambria" w:cs="Times New Roman"/>
          <w:color w:val="000000"/>
          <w:sz w:val="24"/>
          <w:szCs w:val="24"/>
          <w:lang w:val="en-US"/>
        </w:rPr>
        <w:t xml:space="preserve"> bank(s), for the purpose of executing the </w:t>
      </w:r>
      <w:r w:rsidR="00576C75" w:rsidRPr="00AC18B4">
        <w:rPr>
          <w:rFonts w:ascii="Cambria" w:eastAsia="MS Mincho" w:hAnsi="Cambria" w:cs="Times New Roman"/>
          <w:color w:val="000000"/>
          <w:sz w:val="24"/>
          <w:szCs w:val="24"/>
          <w:lang w:val="en-US"/>
        </w:rPr>
        <w:t xml:space="preserve">reimbursement </w:t>
      </w:r>
      <w:r w:rsidRPr="00AC18B4">
        <w:rPr>
          <w:rFonts w:ascii="Cambria" w:eastAsia="MS Mincho" w:hAnsi="Cambria" w:cs="Times New Roman"/>
          <w:color w:val="000000"/>
          <w:sz w:val="24"/>
          <w:szCs w:val="24"/>
          <w:lang w:val="en-US"/>
        </w:rPr>
        <w:t xml:space="preserve">pay-out in the name and on behalf of the </w:t>
      </w:r>
      <w:r w:rsidR="00FA5B0C">
        <w:rPr>
          <w:rFonts w:ascii="Cambria" w:eastAsia="MS Mincho" w:hAnsi="Cambria" w:cs="Times New Roman"/>
          <w:color w:val="000000"/>
          <w:sz w:val="24"/>
          <w:szCs w:val="24"/>
          <w:lang w:val="en-US"/>
        </w:rPr>
        <w:t>DIF</w:t>
      </w:r>
      <w:r w:rsidRPr="00AC18B4">
        <w:rPr>
          <w:rFonts w:ascii="Cambria" w:eastAsia="MS Mincho" w:hAnsi="Cambria" w:cs="Times New Roman"/>
          <w:color w:val="000000"/>
          <w:sz w:val="24"/>
          <w:szCs w:val="24"/>
          <w:lang w:val="en-US"/>
        </w:rPr>
        <w:t>.</w:t>
      </w:r>
    </w:p>
    <w:p w14:paraId="07F6267B" w14:textId="792764A5" w:rsidR="00C87DD7" w:rsidRPr="0098666C" w:rsidRDefault="00C87DD7" w:rsidP="00C87DD7">
      <w:pPr>
        <w:spacing w:after="0" w:line="240" w:lineRule="auto"/>
        <w:jc w:val="both"/>
        <w:rPr>
          <w:rFonts w:ascii="Cambria" w:eastAsia="MS Mincho" w:hAnsi="Cambria" w:cs="Times New Roman"/>
          <w:color w:val="000000"/>
          <w:sz w:val="24"/>
          <w:szCs w:val="24"/>
          <w:lang w:val="en-US"/>
        </w:rPr>
      </w:pPr>
      <w:r w:rsidRPr="0098666C">
        <w:rPr>
          <w:rFonts w:ascii="Cambria" w:eastAsia="MS Mincho" w:hAnsi="Cambria" w:cs="Times New Roman"/>
          <w:color w:val="000000"/>
          <w:sz w:val="24"/>
          <w:szCs w:val="24"/>
          <w:lang w:val="en-US"/>
        </w:rPr>
        <w:tab/>
      </w:r>
      <w:r w:rsidR="00AC18B4">
        <w:rPr>
          <w:rFonts w:ascii="Cambria" w:eastAsia="MS Mincho" w:hAnsi="Cambria" w:cs="Times New Roman"/>
          <w:color w:val="000000"/>
          <w:sz w:val="24"/>
          <w:szCs w:val="24"/>
          <w:lang w:val="en-US"/>
        </w:rPr>
        <w:t xml:space="preserve">The </w:t>
      </w:r>
      <w:r w:rsidR="00C56D16">
        <w:rPr>
          <w:rFonts w:ascii="Cambria" w:eastAsia="MS Mincho" w:hAnsi="Cambria" w:cs="Times New Roman"/>
          <w:color w:val="000000"/>
          <w:sz w:val="24"/>
          <w:szCs w:val="24"/>
          <w:lang w:val="en-US"/>
        </w:rPr>
        <w:t>Agent</w:t>
      </w:r>
      <w:r w:rsidR="00AC18B4">
        <w:rPr>
          <w:rFonts w:ascii="Cambria" w:eastAsia="MS Mincho" w:hAnsi="Cambria" w:cs="Times New Roman"/>
          <w:color w:val="000000"/>
          <w:sz w:val="24"/>
          <w:szCs w:val="24"/>
          <w:lang w:val="en-US"/>
        </w:rPr>
        <w:t xml:space="preserve"> </w:t>
      </w:r>
      <w:r w:rsidRPr="0098666C">
        <w:rPr>
          <w:rFonts w:ascii="Cambria" w:eastAsia="MS Mincho" w:hAnsi="Cambria" w:cs="Times New Roman"/>
          <w:color w:val="000000"/>
          <w:sz w:val="24"/>
          <w:szCs w:val="24"/>
          <w:lang w:val="en-US"/>
        </w:rPr>
        <w:t>bank(</w:t>
      </w:r>
      <w:r w:rsidR="00B021B4" w:rsidRPr="0098666C">
        <w:rPr>
          <w:rFonts w:ascii="Cambria" w:eastAsia="MS Mincho" w:hAnsi="Cambria" w:cs="Times New Roman"/>
          <w:color w:val="000000"/>
          <w:sz w:val="24"/>
          <w:szCs w:val="24"/>
          <w:lang w:val="en-US"/>
        </w:rPr>
        <w:t xml:space="preserve">s) shall immediately transfer funds from the designated funds transferred by the </w:t>
      </w:r>
      <w:r w:rsidR="00FA5B0C">
        <w:rPr>
          <w:rFonts w:ascii="Cambria" w:eastAsia="MS Mincho" w:hAnsi="Cambria" w:cs="Times New Roman"/>
          <w:color w:val="000000"/>
          <w:sz w:val="24"/>
          <w:szCs w:val="24"/>
          <w:lang w:val="en-US"/>
        </w:rPr>
        <w:t>DIF</w:t>
      </w:r>
      <w:r w:rsidR="00B021B4" w:rsidRPr="0098666C">
        <w:rPr>
          <w:rFonts w:ascii="Cambria" w:eastAsia="MS Mincho" w:hAnsi="Cambria" w:cs="Times New Roman"/>
          <w:color w:val="000000"/>
          <w:sz w:val="24"/>
          <w:szCs w:val="24"/>
          <w:lang w:val="en-US"/>
        </w:rPr>
        <w:t xml:space="preserve"> to the depositors' transaction accounts opened or to be opened in the </w:t>
      </w:r>
      <w:r w:rsidR="00C56D16">
        <w:rPr>
          <w:rFonts w:ascii="Cambria" w:eastAsia="MS Mincho" w:hAnsi="Cambria" w:cs="Times New Roman"/>
          <w:color w:val="000000"/>
          <w:sz w:val="24"/>
          <w:szCs w:val="24"/>
          <w:lang w:val="en-US"/>
        </w:rPr>
        <w:t xml:space="preserve">Agent </w:t>
      </w:r>
      <w:r w:rsidR="00B021B4" w:rsidRPr="0098666C">
        <w:rPr>
          <w:rFonts w:ascii="Cambria" w:eastAsia="MS Mincho" w:hAnsi="Cambria" w:cs="Times New Roman"/>
          <w:color w:val="000000"/>
          <w:sz w:val="24"/>
          <w:szCs w:val="24"/>
          <w:lang w:val="en-US"/>
        </w:rPr>
        <w:t xml:space="preserve">bank in the amount of the individual </w:t>
      </w:r>
      <w:r w:rsidR="00C56D16">
        <w:rPr>
          <w:rFonts w:ascii="Cambria" w:eastAsia="MS Mincho" w:hAnsi="Cambria" w:cs="Times New Roman"/>
          <w:color w:val="000000"/>
          <w:sz w:val="24"/>
          <w:szCs w:val="24"/>
          <w:lang w:val="en-US"/>
        </w:rPr>
        <w:t>reimbursement</w:t>
      </w:r>
      <w:r w:rsidR="00B021B4" w:rsidRPr="0098666C">
        <w:rPr>
          <w:rFonts w:ascii="Cambria" w:eastAsia="MS Mincho" w:hAnsi="Cambria" w:cs="Times New Roman"/>
          <w:color w:val="000000"/>
          <w:sz w:val="24"/>
          <w:szCs w:val="24"/>
          <w:lang w:val="en-US"/>
        </w:rPr>
        <w:t>.</w:t>
      </w:r>
    </w:p>
    <w:p w14:paraId="6342E86E" w14:textId="77777777" w:rsidR="003266F0" w:rsidRPr="0098666C" w:rsidRDefault="003266F0" w:rsidP="00C87DD7">
      <w:pPr>
        <w:spacing w:after="0" w:line="240" w:lineRule="auto"/>
        <w:jc w:val="both"/>
        <w:rPr>
          <w:rFonts w:ascii="Cambria" w:eastAsia="MS Mincho" w:hAnsi="Cambria" w:cs="Times New Roman"/>
          <w:color w:val="000000"/>
          <w:sz w:val="24"/>
          <w:szCs w:val="24"/>
          <w:lang w:val="en-US"/>
        </w:rPr>
      </w:pPr>
    </w:p>
    <w:p w14:paraId="092EFB41" w14:textId="0250858A" w:rsidR="003311F4" w:rsidRPr="0098666C" w:rsidRDefault="00BD77A9" w:rsidP="00B33E5E">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lastRenderedPageBreak/>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shall submit to the </w:t>
      </w:r>
      <w:r w:rsidR="006460BB">
        <w:rPr>
          <w:rFonts w:ascii="Cambria" w:eastAsia="Times New Roman" w:hAnsi="Cambria" w:cs="Times New Roman"/>
          <w:sz w:val="24"/>
          <w:szCs w:val="24"/>
          <w:lang w:val="en-US"/>
        </w:rPr>
        <w:t>Agent</w:t>
      </w:r>
      <w:r w:rsidRPr="0098666C">
        <w:rPr>
          <w:rFonts w:ascii="Cambria" w:eastAsia="Times New Roman" w:hAnsi="Cambria" w:cs="Times New Roman"/>
          <w:sz w:val="24"/>
          <w:szCs w:val="24"/>
          <w:lang w:val="en-US"/>
        </w:rPr>
        <w:t xml:space="preserve"> bank(s) </w:t>
      </w:r>
      <w:r w:rsidR="00DE5F99" w:rsidRPr="0098666C">
        <w:rPr>
          <w:rFonts w:ascii="Cambria" w:eastAsia="Times New Roman" w:hAnsi="Cambria" w:cs="Times New Roman"/>
          <w:color w:val="000000"/>
          <w:sz w:val="24"/>
          <w:szCs w:val="24"/>
          <w:lang w:val="en-US"/>
        </w:rPr>
        <w:t xml:space="preserve">the List of Deposits </w:t>
      </w:r>
      <w:r w:rsidRPr="0098666C">
        <w:rPr>
          <w:rFonts w:ascii="Cambria" w:eastAsia="Times New Roman" w:hAnsi="Cambria" w:cs="Times New Roman"/>
          <w:sz w:val="24"/>
          <w:szCs w:val="24"/>
          <w:lang w:val="en-US"/>
        </w:rPr>
        <w:t>of</w:t>
      </w:r>
      <w:r w:rsidRPr="0098666C">
        <w:rPr>
          <w:rFonts w:ascii="Cambria" w:eastAsia="Times New Roman" w:hAnsi="Cambria" w:cs="Times New Roman"/>
          <w:color w:val="FF0000"/>
          <w:sz w:val="24"/>
          <w:szCs w:val="24"/>
          <w:lang w:val="en-US"/>
        </w:rPr>
        <w:t xml:space="preserve"> </w:t>
      </w:r>
      <w:r w:rsidR="006460BB" w:rsidRPr="0098666C">
        <w:rPr>
          <w:rFonts w:ascii="Cambria" w:eastAsia="Times New Roman" w:hAnsi="Cambria" w:cs="Times New Roman"/>
          <w:color w:val="000000"/>
          <w:sz w:val="24"/>
          <w:szCs w:val="24"/>
          <w:lang w:val="en-US"/>
        </w:rPr>
        <w:t xml:space="preserve">Depositors </w:t>
      </w:r>
      <w:r w:rsidRPr="0098666C">
        <w:rPr>
          <w:rFonts w:ascii="Cambria" w:eastAsia="Times New Roman" w:hAnsi="Cambria" w:cs="Times New Roman"/>
          <w:color w:val="000000"/>
          <w:sz w:val="24"/>
          <w:szCs w:val="24"/>
          <w:lang w:val="en-US"/>
        </w:rPr>
        <w:t xml:space="preserve">in the </w:t>
      </w:r>
      <w:r w:rsidR="006460BB" w:rsidRPr="0098666C">
        <w:rPr>
          <w:rFonts w:ascii="Cambria" w:eastAsia="Times New Roman" w:hAnsi="Cambria" w:cs="Times New Roman"/>
          <w:color w:val="000000"/>
          <w:sz w:val="24"/>
          <w:szCs w:val="24"/>
          <w:lang w:val="en-US"/>
        </w:rPr>
        <w:t>Bank</w:t>
      </w:r>
      <w:r w:rsidRPr="0098666C">
        <w:rPr>
          <w:rFonts w:ascii="Cambria" w:eastAsia="Times New Roman" w:hAnsi="Cambria" w:cs="Times New Roman"/>
          <w:color w:val="000000"/>
          <w:sz w:val="24"/>
          <w:szCs w:val="24"/>
          <w:lang w:val="en-US"/>
        </w:rPr>
        <w:t>, the branch of the foreign bank or</w:t>
      </w:r>
      <w:r w:rsidRPr="0098666C">
        <w:rPr>
          <w:rFonts w:ascii="Cambria" w:eastAsia="Times New Roman" w:hAnsi="Cambria" w:cs="Times New Roman"/>
          <w:b/>
          <w:color w:val="000000"/>
          <w:sz w:val="24"/>
          <w:szCs w:val="24"/>
          <w:lang w:val="en-US"/>
        </w:rPr>
        <w:t xml:space="preserve"> </w:t>
      </w:r>
      <w:r w:rsidRPr="0098666C">
        <w:rPr>
          <w:rFonts w:ascii="Cambria" w:eastAsia="Times New Roman" w:hAnsi="Cambria" w:cs="Times New Roman"/>
          <w:color w:val="000000"/>
          <w:sz w:val="24"/>
          <w:szCs w:val="24"/>
          <w:lang w:val="en-US"/>
        </w:rPr>
        <w:t>the saving</w:t>
      </w:r>
      <w:r w:rsidR="006460BB">
        <w:rPr>
          <w:rFonts w:ascii="Cambria" w:eastAsia="Times New Roman" w:hAnsi="Cambria" w:cs="Times New Roman"/>
          <w:color w:val="000000"/>
          <w:sz w:val="24"/>
          <w:szCs w:val="24"/>
          <w:lang w:val="en-US"/>
        </w:rPr>
        <w:t xml:space="preserve"> house</w:t>
      </w:r>
      <w:r w:rsidRPr="0098666C">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sz w:val="24"/>
          <w:szCs w:val="24"/>
          <w:lang w:val="en-US"/>
        </w:rPr>
        <w:t xml:space="preserve">in electronic form and in original paper form. </w:t>
      </w:r>
      <w:bookmarkStart w:id="5" w:name="_Hlk47887884"/>
      <w:r w:rsidRPr="0098666C">
        <w:rPr>
          <w:rFonts w:ascii="Cambria" w:eastAsia="Times New Roman" w:hAnsi="Cambria" w:cs="Times New Roman"/>
          <w:sz w:val="24"/>
          <w:szCs w:val="24"/>
          <w:lang w:val="en-US"/>
        </w:rPr>
        <w:t xml:space="preserve">The electronic form of the </w:t>
      </w:r>
      <w:r w:rsidR="006460BB">
        <w:rPr>
          <w:rFonts w:ascii="Cambria" w:eastAsia="Times New Roman" w:hAnsi="Cambria" w:cs="Times New Roman"/>
          <w:sz w:val="24"/>
          <w:szCs w:val="24"/>
          <w:lang w:val="en-US"/>
        </w:rPr>
        <w:t>List</w:t>
      </w:r>
      <w:r w:rsidRPr="0098666C">
        <w:rPr>
          <w:rFonts w:ascii="Cambria" w:eastAsia="Times New Roman" w:hAnsi="Cambria" w:cs="Times New Roman"/>
          <w:sz w:val="24"/>
          <w:szCs w:val="24"/>
          <w:lang w:val="en-US"/>
        </w:rPr>
        <w:t xml:space="preserve"> is prepared in XML format which is </w:t>
      </w:r>
      <w:r w:rsidR="00FA5B0C">
        <w:rPr>
          <w:rFonts w:ascii="Cambria" w:eastAsia="Times New Roman" w:hAnsi="Cambria" w:cs="Times New Roman"/>
          <w:sz w:val="24"/>
          <w:szCs w:val="24"/>
          <w:lang w:val="en-US"/>
        </w:rPr>
        <w:t>prearranged</w:t>
      </w:r>
      <w:r w:rsidRPr="0098666C">
        <w:rPr>
          <w:rFonts w:ascii="Cambria" w:eastAsia="Times New Roman" w:hAnsi="Cambria" w:cs="Times New Roman"/>
          <w:sz w:val="24"/>
          <w:szCs w:val="24"/>
          <w:lang w:val="en-US"/>
        </w:rPr>
        <w:t xml:space="preserve"> by the </w:t>
      </w:r>
      <w:bookmarkEnd w:id="5"/>
      <w:r w:rsidR="00FA5B0C">
        <w:rPr>
          <w:rFonts w:ascii="Cambria" w:eastAsia="Times New Roman" w:hAnsi="Cambria" w:cs="Times New Roman"/>
          <w:sz w:val="24"/>
          <w:szCs w:val="24"/>
          <w:lang w:val="en-US"/>
        </w:rPr>
        <w:t>DIF</w:t>
      </w:r>
      <w:r w:rsidR="006460BB"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and which </w:t>
      </w:r>
      <w:r w:rsidR="00FA5B0C">
        <w:rPr>
          <w:rFonts w:ascii="Cambria" w:eastAsia="Times New Roman" w:hAnsi="Cambria" w:cs="Times New Roman"/>
          <w:sz w:val="24"/>
          <w:szCs w:val="24"/>
          <w:lang w:val="en-US"/>
        </w:rPr>
        <w:t xml:space="preserve">provides </w:t>
      </w:r>
      <w:r w:rsidRPr="0098666C">
        <w:rPr>
          <w:rFonts w:ascii="Cambria" w:eastAsia="Times New Roman" w:hAnsi="Cambria" w:cs="Times New Roman"/>
          <w:sz w:val="24"/>
          <w:szCs w:val="24"/>
          <w:lang w:val="en-US"/>
        </w:rPr>
        <w:t xml:space="preserve">easy and fast electronic entry of data at the </w:t>
      </w:r>
      <w:r w:rsidR="00FA5B0C">
        <w:rPr>
          <w:rFonts w:ascii="Cambria" w:eastAsia="Times New Roman" w:hAnsi="Cambria" w:cs="Times New Roman"/>
          <w:sz w:val="24"/>
          <w:szCs w:val="24"/>
          <w:lang w:val="en-US"/>
        </w:rPr>
        <w:t>Agent</w:t>
      </w:r>
      <w:r w:rsidRPr="0098666C">
        <w:rPr>
          <w:rFonts w:ascii="Cambria" w:eastAsia="Times New Roman" w:hAnsi="Cambria" w:cs="Times New Roman"/>
          <w:sz w:val="24"/>
          <w:szCs w:val="24"/>
          <w:lang w:val="en-US"/>
        </w:rPr>
        <w:t xml:space="preserve"> bank.</w:t>
      </w:r>
    </w:p>
    <w:p w14:paraId="6F4999E1" w14:textId="51EB21B8" w:rsidR="00C87DD7" w:rsidRPr="0098666C" w:rsidRDefault="00C87DD7" w:rsidP="00C87DD7">
      <w:pPr>
        <w:spacing w:after="0" w:line="240" w:lineRule="auto"/>
        <w:jc w:val="both"/>
        <w:rPr>
          <w:rFonts w:ascii="Cambria" w:eastAsia="MS Mincho" w:hAnsi="Cambria" w:cs="Times New Roman"/>
          <w:color w:val="000000"/>
          <w:sz w:val="24"/>
          <w:szCs w:val="24"/>
          <w:lang w:val="en-US"/>
        </w:rPr>
      </w:pPr>
      <w:r w:rsidRPr="0098666C">
        <w:rPr>
          <w:rFonts w:ascii="Cambria" w:eastAsia="MS Mincho" w:hAnsi="Cambria" w:cs="Times New Roman"/>
          <w:color w:val="000000"/>
          <w:sz w:val="24"/>
          <w:szCs w:val="24"/>
          <w:lang w:val="en-US"/>
        </w:rPr>
        <w:tab/>
        <w:t xml:space="preserve">After the expiration of the contract with the </w:t>
      </w:r>
      <w:r w:rsidR="00FA5B0C">
        <w:rPr>
          <w:rFonts w:ascii="Cambria" w:eastAsia="MS Mincho" w:hAnsi="Cambria" w:cs="Times New Roman"/>
          <w:color w:val="000000"/>
          <w:sz w:val="24"/>
          <w:szCs w:val="24"/>
          <w:lang w:val="en-US"/>
        </w:rPr>
        <w:t>Agent</w:t>
      </w:r>
      <w:r w:rsidR="00B021B4" w:rsidRPr="0098666C">
        <w:rPr>
          <w:rFonts w:ascii="Cambria" w:eastAsia="MS Mincho" w:hAnsi="Cambria" w:cs="Times New Roman"/>
          <w:color w:val="000000"/>
          <w:sz w:val="24"/>
          <w:szCs w:val="24"/>
          <w:lang w:val="en-US"/>
        </w:rPr>
        <w:t xml:space="preserve"> bank(s), the </w:t>
      </w:r>
      <w:r w:rsidR="00FA5B0C">
        <w:rPr>
          <w:rFonts w:ascii="Cambria" w:eastAsia="MS Mincho" w:hAnsi="Cambria" w:cs="Times New Roman"/>
          <w:color w:val="000000"/>
          <w:sz w:val="24"/>
          <w:szCs w:val="24"/>
          <w:lang w:val="en-US"/>
        </w:rPr>
        <w:t>DIF</w:t>
      </w:r>
      <w:r w:rsidR="00B021B4" w:rsidRPr="0098666C">
        <w:rPr>
          <w:rFonts w:ascii="Cambria" w:eastAsia="MS Mincho" w:hAnsi="Cambria" w:cs="Times New Roman"/>
          <w:color w:val="000000"/>
          <w:sz w:val="24"/>
          <w:szCs w:val="24"/>
          <w:lang w:val="en-US"/>
        </w:rPr>
        <w:t xml:space="preserve"> will continue with direct </w:t>
      </w:r>
      <w:r w:rsidR="00576C75">
        <w:rPr>
          <w:rFonts w:ascii="Cambria" w:eastAsia="MS Mincho" w:hAnsi="Cambria" w:cs="Times New Roman"/>
          <w:color w:val="000000"/>
          <w:sz w:val="24"/>
          <w:szCs w:val="24"/>
          <w:lang w:val="en-US"/>
        </w:rPr>
        <w:t>reimbursement</w:t>
      </w:r>
      <w:r w:rsidR="00576C75" w:rsidRPr="0098666C">
        <w:rPr>
          <w:rFonts w:ascii="Cambria" w:eastAsia="MS Mincho" w:hAnsi="Cambria" w:cs="Times New Roman"/>
          <w:color w:val="000000"/>
          <w:sz w:val="24"/>
          <w:szCs w:val="24"/>
          <w:lang w:val="en-US"/>
        </w:rPr>
        <w:t xml:space="preserve"> </w:t>
      </w:r>
      <w:r w:rsidR="003222F2">
        <w:rPr>
          <w:rFonts w:ascii="Cambria" w:eastAsia="MS Mincho" w:hAnsi="Cambria" w:cs="Times New Roman"/>
          <w:color w:val="000000"/>
          <w:sz w:val="24"/>
          <w:szCs w:val="24"/>
          <w:lang w:val="en-US"/>
        </w:rPr>
        <w:t>pay-out</w:t>
      </w:r>
      <w:r w:rsidR="00B021B4" w:rsidRPr="0098666C">
        <w:rPr>
          <w:rFonts w:ascii="Cambria" w:eastAsia="MS Mincho" w:hAnsi="Cambria" w:cs="Times New Roman"/>
          <w:color w:val="000000"/>
          <w:sz w:val="24"/>
          <w:szCs w:val="24"/>
          <w:lang w:val="en-US"/>
        </w:rPr>
        <w:t xml:space="preserve"> from the </w:t>
      </w:r>
      <w:r w:rsidR="00FA5B0C">
        <w:rPr>
          <w:rFonts w:ascii="Cambria" w:eastAsia="MS Mincho" w:hAnsi="Cambria" w:cs="Times New Roman"/>
          <w:color w:val="000000"/>
          <w:sz w:val="24"/>
          <w:szCs w:val="24"/>
          <w:lang w:val="en-US"/>
        </w:rPr>
        <w:t>DIF</w:t>
      </w:r>
      <w:r w:rsidR="00B021B4" w:rsidRPr="0098666C">
        <w:rPr>
          <w:rFonts w:ascii="Cambria" w:eastAsia="MS Mincho" w:hAnsi="Cambria" w:cs="Times New Roman"/>
          <w:color w:val="000000"/>
          <w:sz w:val="24"/>
          <w:szCs w:val="24"/>
          <w:lang w:val="en-US"/>
        </w:rPr>
        <w:t xml:space="preserve">'s account to the transaction accounts of depositors located in banks in the Republic of North Macedonia, </w:t>
      </w:r>
      <w:r w:rsidR="003222F2" w:rsidRPr="0098666C">
        <w:rPr>
          <w:rFonts w:ascii="Cambria" w:eastAsia="MS Mincho" w:hAnsi="Cambria" w:cs="Times New Roman"/>
          <w:color w:val="000000"/>
          <w:sz w:val="24"/>
          <w:szCs w:val="24"/>
          <w:lang w:val="en-US"/>
        </w:rPr>
        <w:t>nominated</w:t>
      </w:r>
      <w:r w:rsidR="00B021B4" w:rsidRPr="0098666C">
        <w:rPr>
          <w:rFonts w:ascii="Cambria" w:eastAsia="MS Mincho" w:hAnsi="Cambria" w:cs="Times New Roman"/>
          <w:color w:val="000000"/>
          <w:sz w:val="24"/>
          <w:szCs w:val="24"/>
          <w:lang w:val="en-US"/>
        </w:rPr>
        <w:t xml:space="preserve"> at </w:t>
      </w:r>
      <w:r w:rsidR="00F67049" w:rsidRPr="0098666C">
        <w:rPr>
          <w:rFonts w:ascii="Cambria" w:eastAsia="MS Mincho" w:hAnsi="Cambria" w:cs="Times New Roman"/>
          <w:color w:val="000000"/>
          <w:sz w:val="24"/>
          <w:szCs w:val="24"/>
          <w:lang w:val="en-US"/>
        </w:rPr>
        <w:t>it</w:t>
      </w:r>
      <w:r w:rsidR="00F67049">
        <w:rPr>
          <w:rFonts w:ascii="Cambria" w:eastAsia="MS Mincho" w:hAnsi="Cambria" w:cs="Times New Roman"/>
          <w:color w:val="000000"/>
          <w:sz w:val="24"/>
          <w:szCs w:val="24"/>
          <w:lang w:val="en-US"/>
        </w:rPr>
        <w:t>s</w:t>
      </w:r>
      <w:r w:rsidR="00B021B4" w:rsidRPr="0098666C">
        <w:rPr>
          <w:rFonts w:ascii="Cambria" w:eastAsia="MS Mincho" w:hAnsi="Cambria" w:cs="Times New Roman"/>
          <w:color w:val="000000"/>
          <w:sz w:val="24"/>
          <w:szCs w:val="24"/>
          <w:lang w:val="en-US"/>
        </w:rPr>
        <w:t xml:space="preserve"> own discretion.</w:t>
      </w:r>
    </w:p>
    <w:p w14:paraId="562B1530" w14:textId="5BCF23C2" w:rsidR="00F07AB4" w:rsidRPr="0098666C" w:rsidRDefault="00C87DD7" w:rsidP="00E704F8">
      <w:pPr>
        <w:spacing w:after="0" w:line="240" w:lineRule="auto"/>
        <w:jc w:val="both"/>
        <w:rPr>
          <w:rFonts w:ascii="Cambria" w:eastAsia="MS Mincho" w:hAnsi="Cambria" w:cs="Times New Roman"/>
          <w:i/>
          <w:color w:val="0000FF"/>
          <w:sz w:val="24"/>
          <w:szCs w:val="24"/>
          <w:lang w:val="en-US"/>
        </w:rPr>
      </w:pPr>
      <w:r w:rsidRPr="0098666C">
        <w:rPr>
          <w:rFonts w:ascii="Cambria" w:eastAsia="MS Mincho" w:hAnsi="Cambria" w:cs="Times New Roman"/>
          <w:sz w:val="24"/>
          <w:szCs w:val="24"/>
          <w:lang w:val="en-US"/>
        </w:rPr>
        <w:tab/>
      </w:r>
    </w:p>
    <w:p w14:paraId="4DD8C2F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12</w:t>
      </w:r>
    </w:p>
    <w:p w14:paraId="0FBCEA48" w14:textId="0678B3BA" w:rsidR="007962EA" w:rsidRPr="0098666C" w:rsidRDefault="00F67049" w:rsidP="007962EA">
      <w:pPr>
        <w:spacing w:after="0" w:line="240" w:lineRule="auto"/>
        <w:ind w:firstLine="720"/>
        <w:jc w:val="both"/>
        <w:rPr>
          <w:rFonts w:ascii="Cambria" w:eastAsia="Times New Roman" w:hAnsi="Cambria" w:cs="Times New Roman"/>
          <w:sz w:val="24"/>
          <w:szCs w:val="24"/>
          <w:lang w:val="en-US"/>
        </w:rPr>
      </w:pPr>
      <w:r>
        <w:rPr>
          <w:rFonts w:ascii="Cambria" w:eastAsia="Times New Roman" w:hAnsi="Cambria" w:cs="Times New Roman"/>
          <w:color w:val="000000"/>
          <w:sz w:val="24"/>
          <w:szCs w:val="24"/>
          <w:lang w:val="en-US"/>
        </w:rPr>
        <w:t xml:space="preserve">During each individual </w:t>
      </w:r>
      <w:r w:rsidR="00576C75">
        <w:rPr>
          <w:rFonts w:ascii="Cambria" w:eastAsia="Times New Roman" w:hAnsi="Cambria" w:cs="Times New Roman"/>
          <w:color w:val="000000"/>
          <w:sz w:val="24"/>
          <w:szCs w:val="24"/>
          <w:lang w:val="en-US"/>
        </w:rPr>
        <w:t xml:space="preserve">reimbursement </w:t>
      </w:r>
      <w:r>
        <w:rPr>
          <w:rFonts w:ascii="Cambria" w:eastAsia="Times New Roman" w:hAnsi="Cambria" w:cs="Times New Roman"/>
          <w:color w:val="000000"/>
          <w:sz w:val="24"/>
          <w:szCs w:val="24"/>
          <w:lang w:val="en-US"/>
        </w:rPr>
        <w:t xml:space="preserve">pay-out procedure, the </w:t>
      </w:r>
      <w:r w:rsidR="00C87DD7" w:rsidRPr="0098666C">
        <w:rPr>
          <w:rFonts w:ascii="Cambria" w:eastAsia="Times New Roman" w:hAnsi="Cambria" w:cs="Times New Roman"/>
          <w:color w:val="000000"/>
          <w:sz w:val="24"/>
          <w:szCs w:val="24"/>
          <w:lang w:val="en-US"/>
        </w:rPr>
        <w:t>depositors are required to present the following documents:</w:t>
      </w:r>
    </w:p>
    <w:p w14:paraId="5D74907D" w14:textId="77777777" w:rsidR="007962EA" w:rsidRPr="0098666C" w:rsidRDefault="00C87DD7" w:rsidP="00B33E5E">
      <w:pPr>
        <w:pStyle w:val="ListParagraph"/>
        <w:numPr>
          <w:ilvl w:val="0"/>
          <w:numId w:val="7"/>
        </w:numPr>
        <w:rPr>
          <w:rFonts w:ascii="Cambria" w:hAnsi="Cambria"/>
          <w:lang w:val="en-US"/>
        </w:rPr>
      </w:pPr>
      <w:r w:rsidRPr="0098666C">
        <w:rPr>
          <w:rFonts w:ascii="Cambria" w:hAnsi="Cambria"/>
          <w:lang w:val="en-US"/>
        </w:rPr>
        <w:t>Identity card or passport</w:t>
      </w:r>
    </w:p>
    <w:p w14:paraId="5BD7FE6C" w14:textId="602BE182" w:rsidR="007962EA" w:rsidRPr="0098666C" w:rsidRDefault="00C87DD7" w:rsidP="00B33E5E">
      <w:pPr>
        <w:pStyle w:val="ListParagraph"/>
        <w:numPr>
          <w:ilvl w:val="0"/>
          <w:numId w:val="7"/>
        </w:numPr>
        <w:rPr>
          <w:rFonts w:ascii="Cambria" w:hAnsi="Cambria"/>
          <w:lang w:val="en-US"/>
        </w:rPr>
      </w:pPr>
      <w:r w:rsidRPr="0098666C">
        <w:rPr>
          <w:rFonts w:ascii="Cambria" w:hAnsi="Cambria"/>
          <w:lang w:val="en-US"/>
        </w:rPr>
        <w:t>Power of attorney certified by a notary in case the depositor is prevented from personally exercising his right, as well as</w:t>
      </w:r>
      <w:r w:rsidR="00D33426" w:rsidRPr="0098666C">
        <w:rPr>
          <w:rFonts w:ascii="Cambria" w:eastAsiaTheme="minorHAnsi" w:hAnsi="Cambria" w:cstheme="minorBidi"/>
          <w:sz w:val="22"/>
          <w:szCs w:val="22"/>
          <w:lang w:val="en-US" w:eastAsia="en-US"/>
        </w:rPr>
        <w:t xml:space="preserve"> </w:t>
      </w:r>
      <w:r w:rsidR="00D33426" w:rsidRPr="0098666C">
        <w:rPr>
          <w:rFonts w:ascii="Cambria" w:hAnsi="Cambria"/>
          <w:lang w:val="en-US"/>
        </w:rPr>
        <w:t>other documentation in accordance with the law.</w:t>
      </w:r>
    </w:p>
    <w:p w14:paraId="5B80EA52" w14:textId="21D7DA91" w:rsidR="00B12D40" w:rsidRPr="0098666C" w:rsidRDefault="00B12D40">
      <w:pPr>
        <w:pStyle w:val="ListParagraph"/>
        <w:numPr>
          <w:ilvl w:val="0"/>
          <w:numId w:val="7"/>
        </w:numPr>
        <w:rPr>
          <w:rFonts w:ascii="Cambria" w:hAnsi="Cambria"/>
          <w:color w:val="000000"/>
          <w:lang w:val="en-US"/>
        </w:rPr>
      </w:pPr>
      <w:r w:rsidRPr="0098666C">
        <w:rPr>
          <w:rFonts w:ascii="Cambria" w:hAnsi="Cambria"/>
          <w:lang w:val="en-US"/>
        </w:rPr>
        <w:t>Certificate issued by the bankruptcy trustee/liquidator of the bank, branch of</w:t>
      </w:r>
      <w:r w:rsidRPr="0098666C">
        <w:rPr>
          <w:rFonts w:ascii="Cambria" w:hAnsi="Cambria"/>
          <w:b/>
          <w:lang w:val="en-US"/>
        </w:rPr>
        <w:t xml:space="preserve"> </w:t>
      </w:r>
      <w:r w:rsidRPr="0098666C">
        <w:rPr>
          <w:rFonts w:ascii="Cambria" w:hAnsi="Cambria"/>
          <w:lang w:val="en-US"/>
        </w:rPr>
        <w:t xml:space="preserve">the foreign bank or </w:t>
      </w:r>
      <w:r w:rsidR="0069405F">
        <w:rPr>
          <w:rFonts w:ascii="Cambria" w:hAnsi="Cambria"/>
          <w:lang w:val="en-US"/>
        </w:rPr>
        <w:t>saving house</w:t>
      </w:r>
      <w:r w:rsidRPr="0098666C">
        <w:rPr>
          <w:rFonts w:ascii="Cambria" w:hAnsi="Cambria"/>
          <w:lang w:val="en-US"/>
        </w:rPr>
        <w:t xml:space="preserve"> where the risk event occurred.</w:t>
      </w:r>
    </w:p>
    <w:p w14:paraId="272DDD3C" w14:textId="77777777" w:rsidR="00094BBF" w:rsidRPr="0098666C" w:rsidRDefault="00094BBF" w:rsidP="00094BBF">
      <w:pPr>
        <w:pStyle w:val="ListParagraph"/>
        <w:rPr>
          <w:rFonts w:ascii="Cambria" w:hAnsi="Cambria"/>
          <w:color w:val="000000"/>
          <w:lang w:val="en-US"/>
        </w:rPr>
      </w:pPr>
    </w:p>
    <w:p w14:paraId="5ABBA96B" w14:textId="77777777" w:rsidR="003E0318" w:rsidRDefault="003E0318" w:rsidP="009C767F">
      <w:pPr>
        <w:spacing w:after="0" w:line="240" w:lineRule="auto"/>
        <w:ind w:firstLine="720"/>
        <w:jc w:val="both"/>
        <w:rPr>
          <w:rFonts w:ascii="Cambria" w:hAnsi="Cambria" w:cstheme="minorHAnsi"/>
          <w:sz w:val="24"/>
          <w:szCs w:val="24"/>
          <w:lang w:val="en-US"/>
        </w:rPr>
      </w:pPr>
      <w:r w:rsidRPr="003E0318">
        <w:rPr>
          <w:rFonts w:ascii="Cambria" w:hAnsi="Cambria" w:cstheme="minorHAnsi"/>
          <w:sz w:val="24"/>
          <w:szCs w:val="24"/>
          <w:lang w:val="en-US"/>
        </w:rPr>
        <w:t>In the event that the depositor has not collected the Certificate of Ownership of the Deposit from the bankruptcy trustee or liquidator in paper form, the agent bank(s), upon verification of the identity of the depositor or the authorized representative, shall process the reimbursement pay-out and print the previously submitted Certificate of Ownership of the Depositor’s Deposits (in electronic form), issued and signed by the bankruptcy trustee or liquidator, in four (4) copies.</w:t>
      </w:r>
    </w:p>
    <w:p w14:paraId="5DC2C763" w14:textId="2A807A3E" w:rsidR="00C87DD7" w:rsidRPr="0098666C" w:rsidRDefault="00C87DD7" w:rsidP="009C767F">
      <w:pPr>
        <w:spacing w:after="0" w:line="240" w:lineRule="auto"/>
        <w:ind w:firstLine="720"/>
        <w:jc w:val="both"/>
        <w:rPr>
          <w:rFonts w:ascii="Cambria" w:eastAsia="Times New Roman" w:hAnsi="Cambria" w:cs="Times New Roman"/>
          <w:color w:val="000000"/>
          <w:sz w:val="24"/>
          <w:szCs w:val="24"/>
          <w:lang w:val="en-US"/>
        </w:rPr>
      </w:pPr>
      <w:r w:rsidRPr="0098666C">
        <w:rPr>
          <w:rFonts w:ascii="Cambria" w:eastAsia="Times New Roman" w:hAnsi="Cambria" w:cs="Times New Roman"/>
          <w:sz w:val="24"/>
          <w:szCs w:val="24"/>
          <w:lang w:val="en-US"/>
        </w:rPr>
        <w:t xml:space="preserve">The </w:t>
      </w:r>
      <w:r w:rsidR="00451BA2" w:rsidRPr="0098666C">
        <w:rPr>
          <w:rFonts w:ascii="Cambria" w:eastAsia="Times New Roman" w:hAnsi="Cambria" w:cs="Times New Roman"/>
          <w:sz w:val="24"/>
          <w:szCs w:val="24"/>
          <w:lang w:val="en-US"/>
        </w:rPr>
        <w:t xml:space="preserve">Certificate </w:t>
      </w:r>
      <w:r w:rsidRPr="0098666C">
        <w:rPr>
          <w:rFonts w:ascii="Cambria" w:eastAsia="Times New Roman" w:hAnsi="Cambria" w:cs="Times New Roman"/>
          <w:sz w:val="24"/>
          <w:szCs w:val="24"/>
          <w:lang w:val="en-US"/>
        </w:rPr>
        <w:t xml:space="preserve">referred to in paragraph 1, item 3 of this article is </w:t>
      </w:r>
      <w:r w:rsidRPr="0098666C">
        <w:rPr>
          <w:rFonts w:ascii="Cambria" w:eastAsia="Times New Roman" w:hAnsi="Cambria" w:cs="Times New Roman"/>
          <w:color w:val="000000"/>
          <w:sz w:val="24"/>
          <w:szCs w:val="24"/>
          <w:lang w:val="en-US"/>
        </w:rPr>
        <w:t xml:space="preserve">an official document issued by the bankruptcy trustee/liquidator of </w:t>
      </w:r>
      <w:r w:rsidRPr="0098666C">
        <w:rPr>
          <w:rFonts w:ascii="Cambria" w:eastAsia="Times New Roman" w:hAnsi="Cambria" w:cs="Times New Roman"/>
          <w:sz w:val="24"/>
          <w:szCs w:val="24"/>
          <w:lang w:val="en-US"/>
        </w:rPr>
        <w:t xml:space="preserve">the </w:t>
      </w:r>
      <w:r w:rsidR="00E83E43">
        <w:rPr>
          <w:rFonts w:ascii="Cambria" w:eastAsia="Times New Roman" w:hAnsi="Cambria" w:cs="Times New Roman"/>
          <w:sz w:val="24"/>
          <w:szCs w:val="24"/>
          <w:lang w:val="en-US"/>
        </w:rPr>
        <w:t>failed bank/</w:t>
      </w:r>
      <w:r w:rsidR="00E83E43" w:rsidRPr="0098666C">
        <w:rPr>
          <w:rFonts w:ascii="Cambria" w:eastAsia="Times New Roman" w:hAnsi="Cambria" w:cs="Times New Roman"/>
          <w:sz w:val="24"/>
          <w:szCs w:val="24"/>
          <w:lang w:val="en-US"/>
        </w:rPr>
        <w:t>branch of foreign bank</w:t>
      </w:r>
      <w:r w:rsidR="00E83E43">
        <w:rPr>
          <w:rFonts w:ascii="Cambria" w:eastAsia="Times New Roman" w:hAnsi="Cambria" w:cs="Times New Roman"/>
          <w:sz w:val="24"/>
          <w:szCs w:val="24"/>
          <w:lang w:val="en-US"/>
        </w:rPr>
        <w:t>/saving house</w:t>
      </w:r>
      <w:r w:rsidR="0069405F" w:rsidRPr="0098666C">
        <w:rPr>
          <w:rFonts w:ascii="Cambria" w:eastAsia="Times New Roman" w:hAnsi="Cambria" w:cs="Times New Roman"/>
          <w:sz w:val="24"/>
          <w:szCs w:val="24"/>
          <w:lang w:val="en-US"/>
        </w:rPr>
        <w:t>.</w:t>
      </w:r>
    </w:p>
    <w:p w14:paraId="1467F9FC" w14:textId="1BB3F93B" w:rsidR="00DC0C8B" w:rsidRPr="0098666C" w:rsidRDefault="00C87DD7" w:rsidP="00C87DD7">
      <w:pPr>
        <w:tabs>
          <w:tab w:val="left" w:pos="8640"/>
        </w:tabs>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color w:val="000000"/>
          <w:sz w:val="24"/>
          <w:szCs w:val="24"/>
          <w:lang w:val="en-US"/>
        </w:rPr>
        <w:t xml:space="preserve">The receipt </w:t>
      </w:r>
      <w:r w:rsidRPr="0098666C">
        <w:rPr>
          <w:rFonts w:ascii="Cambria" w:eastAsia="Times New Roman" w:hAnsi="Cambria" w:cs="Times New Roman"/>
          <w:sz w:val="24"/>
          <w:szCs w:val="24"/>
          <w:lang w:val="en-US"/>
        </w:rPr>
        <w:t xml:space="preserve">is printed in 4 (four) copies, of which 1 (one) copy is intended for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1 (one) copy for the </w:t>
      </w:r>
      <w:r w:rsidR="0069405F">
        <w:rPr>
          <w:rFonts w:ascii="Cambria" w:eastAsia="Times New Roman" w:hAnsi="Cambria" w:cs="Times New Roman"/>
          <w:sz w:val="24"/>
          <w:szCs w:val="24"/>
          <w:lang w:val="en-US"/>
        </w:rPr>
        <w:t>Agent</w:t>
      </w:r>
      <w:r w:rsidRPr="0098666C">
        <w:rPr>
          <w:rFonts w:ascii="Cambria" w:eastAsia="Times New Roman" w:hAnsi="Cambria" w:cs="Times New Roman"/>
          <w:sz w:val="24"/>
          <w:szCs w:val="24"/>
          <w:lang w:val="en-US"/>
        </w:rPr>
        <w:t xml:space="preserve"> bank, 1 (one) copy for the depositor and 1 (one) copy for the </w:t>
      </w:r>
      <w:r w:rsidR="00E83E43">
        <w:rPr>
          <w:rFonts w:ascii="Cambria" w:eastAsia="Times New Roman" w:hAnsi="Cambria" w:cs="Times New Roman"/>
          <w:sz w:val="24"/>
          <w:szCs w:val="24"/>
          <w:lang w:val="en-US"/>
        </w:rPr>
        <w:t>failed bank/</w:t>
      </w:r>
      <w:r w:rsidR="00E83E43" w:rsidRPr="0098666C">
        <w:rPr>
          <w:rFonts w:ascii="Cambria" w:eastAsia="Times New Roman" w:hAnsi="Cambria" w:cs="Times New Roman"/>
          <w:sz w:val="24"/>
          <w:szCs w:val="24"/>
          <w:lang w:val="en-US"/>
        </w:rPr>
        <w:t>branch of foreign bank</w:t>
      </w:r>
      <w:r w:rsidR="00E83E43">
        <w:rPr>
          <w:rFonts w:ascii="Cambria" w:eastAsia="Times New Roman" w:hAnsi="Cambria" w:cs="Times New Roman"/>
          <w:sz w:val="24"/>
          <w:szCs w:val="24"/>
          <w:lang w:val="en-US"/>
        </w:rPr>
        <w:t>/saving house</w:t>
      </w:r>
      <w:r w:rsidRPr="0098666C">
        <w:rPr>
          <w:rFonts w:ascii="Cambria" w:eastAsia="Times New Roman" w:hAnsi="Cambria" w:cs="Times New Roman"/>
          <w:sz w:val="24"/>
          <w:szCs w:val="24"/>
          <w:lang w:val="en-US"/>
        </w:rPr>
        <w:t>.</w:t>
      </w:r>
    </w:p>
    <w:p w14:paraId="73EDE3ED" w14:textId="5D14BFAE" w:rsidR="00C87DD7" w:rsidRPr="0098666C" w:rsidRDefault="00C87DD7" w:rsidP="00C87DD7">
      <w:pPr>
        <w:tabs>
          <w:tab w:val="left" w:pos="8640"/>
        </w:tabs>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Each Confirmation has its own number, which is listed in the List of Depositors' Deposits under Article 13 of </w:t>
      </w:r>
      <w:r w:rsidR="0069405F">
        <w:rPr>
          <w:rFonts w:ascii="Cambria" w:eastAsia="Times New Roman" w:hAnsi="Cambria" w:cs="Times New Roman"/>
          <w:sz w:val="24"/>
          <w:szCs w:val="24"/>
          <w:lang w:val="en-US"/>
        </w:rPr>
        <w:t>this Rulebook</w:t>
      </w:r>
      <w:r w:rsidRPr="0098666C">
        <w:rPr>
          <w:rFonts w:ascii="Cambria" w:eastAsia="Times New Roman" w:hAnsi="Cambria" w:cs="Times New Roman"/>
          <w:sz w:val="24"/>
          <w:szCs w:val="24"/>
          <w:lang w:val="en-US"/>
        </w:rPr>
        <w:t>.</w:t>
      </w:r>
    </w:p>
    <w:p w14:paraId="084E01D3" w14:textId="0227D707" w:rsidR="00C87DD7" w:rsidRPr="0098666C" w:rsidRDefault="00C87DD7" w:rsidP="00C87DD7">
      <w:pPr>
        <w:tabs>
          <w:tab w:val="left" w:pos="8640"/>
        </w:tabs>
        <w:spacing w:after="0" w:line="240" w:lineRule="auto"/>
        <w:ind w:firstLine="720"/>
        <w:jc w:val="both"/>
        <w:rPr>
          <w:rFonts w:ascii="Cambria" w:eastAsia="Times New Roman" w:hAnsi="Cambria" w:cs="Times New Roman"/>
          <w:b/>
          <w:color w:val="0000FF"/>
          <w:sz w:val="24"/>
          <w:szCs w:val="24"/>
          <w:lang w:val="en-US"/>
        </w:rPr>
      </w:pPr>
      <w:r w:rsidRPr="0098666C">
        <w:rPr>
          <w:rFonts w:ascii="Cambria" w:eastAsia="Times New Roman" w:hAnsi="Cambria" w:cs="Times New Roman"/>
          <w:color w:val="000000"/>
          <w:sz w:val="24"/>
          <w:szCs w:val="24"/>
          <w:lang w:val="en-US"/>
        </w:rPr>
        <w:t xml:space="preserve">On the Confirmation, the </w:t>
      </w:r>
      <w:r w:rsidR="0069405F">
        <w:rPr>
          <w:rFonts w:ascii="Cambria" w:eastAsia="Times New Roman" w:hAnsi="Cambria" w:cs="Times New Roman"/>
          <w:color w:val="000000"/>
          <w:sz w:val="24"/>
          <w:szCs w:val="24"/>
          <w:lang w:val="en-US"/>
        </w:rPr>
        <w:t>agent</w:t>
      </w:r>
      <w:r w:rsidRPr="0098666C">
        <w:rPr>
          <w:rFonts w:ascii="Cambria" w:eastAsia="Times New Roman" w:hAnsi="Cambria" w:cs="Times New Roman"/>
          <w:color w:val="000000"/>
          <w:sz w:val="24"/>
          <w:szCs w:val="24"/>
          <w:lang w:val="en-US"/>
        </w:rPr>
        <w:t xml:space="preserve"> bank makes a printed record of the </w:t>
      </w:r>
      <w:r w:rsidR="0069405F">
        <w:rPr>
          <w:rFonts w:ascii="Cambria" w:eastAsia="Times New Roman" w:hAnsi="Cambria" w:cs="Times New Roman"/>
          <w:color w:val="000000"/>
          <w:sz w:val="24"/>
          <w:szCs w:val="24"/>
          <w:lang w:val="en-US"/>
        </w:rPr>
        <w:t xml:space="preserve">reimbursement pay-out </w:t>
      </w:r>
      <w:r w:rsidRPr="0098666C">
        <w:rPr>
          <w:rFonts w:ascii="Cambria" w:eastAsia="Times New Roman" w:hAnsi="Cambria" w:cs="Times New Roman"/>
          <w:color w:val="000000"/>
          <w:sz w:val="24"/>
          <w:szCs w:val="24"/>
          <w:lang w:val="en-US"/>
        </w:rPr>
        <w:t xml:space="preserve">and keeps one copy for itself, returns one copy to the depositor, and delivers the remaining two copies to the </w:t>
      </w:r>
      <w:r w:rsidR="00FA5B0C">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 Later, the </w:t>
      </w:r>
      <w:r w:rsidR="0069405F">
        <w:rPr>
          <w:rFonts w:ascii="Cambria" w:eastAsia="Times New Roman" w:hAnsi="Cambria" w:cs="Times New Roman"/>
          <w:color w:val="000000"/>
          <w:sz w:val="24"/>
          <w:szCs w:val="24"/>
          <w:lang w:val="en-US"/>
        </w:rPr>
        <w:t>DIF</w:t>
      </w:r>
      <w:r w:rsidRPr="0098666C">
        <w:rPr>
          <w:rFonts w:ascii="Cambria" w:eastAsia="Times New Roman" w:hAnsi="Cambria" w:cs="Times New Roman"/>
          <w:color w:val="000000"/>
          <w:sz w:val="24"/>
          <w:szCs w:val="24"/>
          <w:lang w:val="en-US"/>
        </w:rPr>
        <w:t xml:space="preserve"> delivers one copy to the bankruptcy trustee/</w:t>
      </w:r>
      <w:r w:rsidR="0069405F" w:rsidRPr="0098666C">
        <w:rPr>
          <w:rFonts w:ascii="Cambria" w:eastAsia="Times New Roman" w:hAnsi="Cambria" w:cs="Times New Roman"/>
          <w:color w:val="000000"/>
          <w:sz w:val="24"/>
          <w:szCs w:val="24"/>
          <w:lang w:val="en-US"/>
        </w:rPr>
        <w:t>liquidator.</w:t>
      </w:r>
    </w:p>
    <w:p w14:paraId="66FD718F" w14:textId="53A7BAED" w:rsidR="00C87DD7" w:rsidRPr="0098666C" w:rsidRDefault="001A2728" w:rsidP="00C5505D">
      <w:pPr>
        <w:tabs>
          <w:tab w:val="left" w:pos="8640"/>
        </w:tabs>
        <w:spacing w:after="0" w:line="240" w:lineRule="auto"/>
        <w:ind w:firstLine="720"/>
        <w:jc w:val="both"/>
        <w:rPr>
          <w:rFonts w:ascii="Cambria" w:eastAsia="Times New Roman" w:hAnsi="Cambria" w:cs="Times New Roman"/>
          <w:bCs/>
          <w:sz w:val="24"/>
          <w:szCs w:val="24"/>
          <w:lang w:val="en-US"/>
        </w:rPr>
      </w:pPr>
      <w:r w:rsidRPr="0098666C">
        <w:rPr>
          <w:rFonts w:ascii="Cambria" w:eastAsia="Times New Roman" w:hAnsi="Cambria" w:cs="Times New Roman"/>
          <w:bCs/>
          <w:sz w:val="24"/>
          <w:szCs w:val="24"/>
          <w:lang w:val="en-US"/>
        </w:rPr>
        <w:t xml:space="preserve">If the depositor submits a </w:t>
      </w:r>
      <w:r w:rsidR="002661AC">
        <w:rPr>
          <w:rFonts w:ascii="Cambria" w:eastAsia="Times New Roman" w:hAnsi="Cambria" w:cs="Times New Roman"/>
          <w:bCs/>
          <w:sz w:val="24"/>
          <w:szCs w:val="24"/>
          <w:lang w:val="en-US"/>
        </w:rPr>
        <w:t>hardcopy</w:t>
      </w:r>
      <w:r w:rsidRPr="0098666C">
        <w:rPr>
          <w:rFonts w:ascii="Cambria" w:eastAsia="Times New Roman" w:hAnsi="Cambria" w:cs="Times New Roman"/>
          <w:bCs/>
          <w:sz w:val="24"/>
          <w:szCs w:val="24"/>
          <w:lang w:val="en-US"/>
        </w:rPr>
        <w:t xml:space="preserve"> Confirmation to the </w:t>
      </w:r>
      <w:r w:rsidR="0069405F">
        <w:rPr>
          <w:rFonts w:ascii="Cambria" w:eastAsia="Times New Roman" w:hAnsi="Cambria" w:cs="Times New Roman"/>
          <w:bCs/>
          <w:sz w:val="24"/>
          <w:szCs w:val="24"/>
          <w:lang w:val="en-US"/>
        </w:rPr>
        <w:t>Agent</w:t>
      </w:r>
      <w:r w:rsidRPr="0098666C">
        <w:rPr>
          <w:rFonts w:ascii="Cambria" w:eastAsia="Times New Roman" w:hAnsi="Cambria" w:cs="Times New Roman"/>
          <w:bCs/>
          <w:sz w:val="24"/>
          <w:szCs w:val="24"/>
          <w:lang w:val="en-US"/>
        </w:rPr>
        <w:t xml:space="preserve"> bank issued and signed by the bankruptcy trustee/liquidator, </w:t>
      </w:r>
      <w:r w:rsidR="00B36128" w:rsidRPr="0098666C">
        <w:rPr>
          <w:rFonts w:ascii="Cambria" w:eastAsia="Times New Roman" w:hAnsi="Cambria" w:cs="Times New Roman"/>
          <w:bCs/>
          <w:sz w:val="24"/>
          <w:szCs w:val="24"/>
          <w:lang w:val="en-US"/>
        </w:rPr>
        <w:t xml:space="preserve">the </w:t>
      </w:r>
      <w:r w:rsidR="00B36128">
        <w:rPr>
          <w:rFonts w:ascii="Cambria" w:eastAsia="Times New Roman" w:hAnsi="Cambria" w:cs="Times New Roman"/>
          <w:bCs/>
          <w:sz w:val="24"/>
          <w:szCs w:val="24"/>
          <w:lang w:val="en-US"/>
        </w:rPr>
        <w:t xml:space="preserve">Agent </w:t>
      </w:r>
      <w:r w:rsidR="00B36128" w:rsidRPr="0098666C">
        <w:rPr>
          <w:rFonts w:ascii="Cambria" w:eastAsia="Times New Roman" w:hAnsi="Cambria" w:cs="Times New Roman"/>
          <w:bCs/>
          <w:sz w:val="24"/>
          <w:szCs w:val="24"/>
          <w:lang w:val="en-US"/>
        </w:rPr>
        <w:t xml:space="preserve">bank shall make a printed record of the </w:t>
      </w:r>
      <w:r w:rsidR="00B36128">
        <w:rPr>
          <w:rFonts w:ascii="Cambria" w:eastAsia="Times New Roman" w:hAnsi="Cambria" w:cs="Times New Roman"/>
          <w:bCs/>
          <w:sz w:val="24"/>
          <w:szCs w:val="24"/>
          <w:lang w:val="en-US"/>
        </w:rPr>
        <w:t xml:space="preserve">reimbursement pay-out on the hardcopy </w:t>
      </w:r>
      <w:r w:rsidR="00B36128" w:rsidRPr="0098666C">
        <w:rPr>
          <w:rFonts w:ascii="Cambria" w:eastAsia="Times New Roman" w:hAnsi="Cambria" w:cs="Times New Roman"/>
          <w:bCs/>
          <w:sz w:val="24"/>
          <w:szCs w:val="24"/>
          <w:lang w:val="en-US"/>
        </w:rPr>
        <w:t>Confirmation</w:t>
      </w:r>
      <w:r w:rsidR="00B36128">
        <w:rPr>
          <w:rFonts w:ascii="Cambria" w:eastAsia="Times New Roman" w:hAnsi="Cambria" w:cs="Times New Roman"/>
          <w:bCs/>
          <w:sz w:val="24"/>
          <w:szCs w:val="24"/>
          <w:lang w:val="en-US"/>
        </w:rPr>
        <w:t xml:space="preserve"> and then shall </w:t>
      </w:r>
      <w:r w:rsidR="0069405F">
        <w:rPr>
          <w:rFonts w:ascii="Cambria" w:eastAsia="Times New Roman" w:hAnsi="Cambria" w:cs="Times New Roman"/>
          <w:bCs/>
          <w:sz w:val="24"/>
          <w:szCs w:val="24"/>
          <w:lang w:val="en-US"/>
        </w:rPr>
        <w:t xml:space="preserve">distribute the Confirmation </w:t>
      </w:r>
      <w:r w:rsidRPr="0098666C">
        <w:rPr>
          <w:rFonts w:ascii="Cambria" w:eastAsia="Times New Roman" w:hAnsi="Cambria" w:cs="Times New Roman"/>
          <w:bCs/>
          <w:sz w:val="24"/>
          <w:szCs w:val="24"/>
          <w:lang w:val="en-US"/>
        </w:rPr>
        <w:t xml:space="preserve">in accordance </w:t>
      </w:r>
      <w:r w:rsidR="00B36128">
        <w:rPr>
          <w:rFonts w:ascii="Cambria" w:eastAsia="Times New Roman" w:hAnsi="Cambria" w:cs="Times New Roman"/>
          <w:bCs/>
          <w:sz w:val="24"/>
          <w:szCs w:val="24"/>
          <w:lang w:val="en-US"/>
        </w:rPr>
        <w:t>to</w:t>
      </w:r>
      <w:r w:rsidRPr="0098666C">
        <w:rPr>
          <w:rFonts w:ascii="Cambria" w:eastAsia="Times New Roman" w:hAnsi="Cambria" w:cs="Times New Roman"/>
          <w:bCs/>
          <w:sz w:val="24"/>
          <w:szCs w:val="24"/>
          <w:lang w:val="en-US"/>
        </w:rPr>
        <w:t xml:space="preserve"> paragraph 4 of this article.</w:t>
      </w:r>
    </w:p>
    <w:p w14:paraId="67D70A05" w14:textId="262A348D" w:rsidR="00494164" w:rsidRDefault="004B7222" w:rsidP="00C5505D">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r>
      <w:r w:rsidR="00C87DD7" w:rsidRPr="0098666C">
        <w:rPr>
          <w:rFonts w:ascii="Cambria" w:eastAsia="Times New Roman" w:hAnsi="Cambria" w:cs="Times New Roman"/>
          <w:sz w:val="24"/>
          <w:szCs w:val="24"/>
          <w:lang w:val="en-US"/>
        </w:rPr>
        <w:t xml:space="preserve">The form and content of the Certificate are </w:t>
      </w:r>
      <w:r w:rsidR="00B36128" w:rsidRPr="0098666C">
        <w:rPr>
          <w:rFonts w:ascii="Cambria" w:eastAsia="Times New Roman" w:hAnsi="Cambria" w:cs="Times New Roman"/>
          <w:sz w:val="24"/>
          <w:szCs w:val="24"/>
          <w:lang w:val="en-US"/>
        </w:rPr>
        <w:t>specified</w:t>
      </w:r>
      <w:r w:rsidR="00C87DD7" w:rsidRPr="0098666C">
        <w:rPr>
          <w:rFonts w:ascii="Cambria" w:eastAsia="Times New Roman" w:hAnsi="Cambria" w:cs="Times New Roman"/>
          <w:sz w:val="24"/>
          <w:szCs w:val="24"/>
          <w:lang w:val="en-US"/>
        </w:rPr>
        <w:t xml:space="preserve"> in Annex No. 2 to </w:t>
      </w:r>
      <w:r w:rsidR="00B36128">
        <w:rPr>
          <w:rFonts w:ascii="Cambria" w:eastAsia="Times New Roman" w:hAnsi="Cambria" w:cs="Times New Roman"/>
          <w:sz w:val="24"/>
          <w:szCs w:val="24"/>
          <w:lang w:val="en-US"/>
        </w:rPr>
        <w:t>this Rulebook.</w:t>
      </w:r>
    </w:p>
    <w:p w14:paraId="2F722197" w14:textId="77777777" w:rsidR="006A529A" w:rsidRPr="0098666C" w:rsidRDefault="006A529A" w:rsidP="00C5505D">
      <w:pPr>
        <w:spacing w:after="0" w:line="240" w:lineRule="auto"/>
        <w:jc w:val="both"/>
        <w:rPr>
          <w:rFonts w:ascii="Cambria" w:eastAsia="Times New Roman" w:hAnsi="Cambria" w:cs="Times New Roman"/>
          <w:sz w:val="24"/>
          <w:szCs w:val="24"/>
          <w:lang w:val="en-US"/>
        </w:rPr>
      </w:pPr>
    </w:p>
    <w:p w14:paraId="54834D64" w14:textId="1D3C442E" w:rsidR="007A428F" w:rsidRPr="0098666C" w:rsidRDefault="007A428F" w:rsidP="007A428F">
      <w:pPr>
        <w:pStyle w:val="Heading1"/>
        <w:ind w:right="571"/>
        <w:rPr>
          <w:rFonts w:ascii="Cambria" w:hAnsi="Cambria"/>
          <w:lang w:val="en-US"/>
        </w:rPr>
      </w:pPr>
      <w:bookmarkStart w:id="6" w:name="_Toc222482036"/>
      <w:r w:rsidRPr="0098666C">
        <w:rPr>
          <w:rFonts w:ascii="Cambria" w:hAnsi="Cambria"/>
          <w:lang w:val="en-US"/>
        </w:rPr>
        <w:t xml:space="preserve">3. OBLIGATIONS OF THE BANK, BRANCH OF THE FOREIGN BANK OR </w:t>
      </w:r>
      <w:r w:rsidR="0069405F">
        <w:rPr>
          <w:rFonts w:ascii="Cambria" w:hAnsi="Cambria"/>
          <w:lang w:val="en-US"/>
        </w:rPr>
        <w:t>SAVING HOUSE</w:t>
      </w:r>
      <w:r w:rsidRPr="0098666C">
        <w:rPr>
          <w:rFonts w:ascii="Cambria" w:hAnsi="Cambria"/>
          <w:lang w:val="en-US"/>
        </w:rPr>
        <w:t xml:space="preserve"> WHERE A RISK EVENT OCCURRED</w:t>
      </w:r>
      <w:bookmarkEnd w:id="6"/>
    </w:p>
    <w:p w14:paraId="557292E3" w14:textId="77777777" w:rsidR="00C87DD7" w:rsidRPr="0098666C" w:rsidRDefault="00C87DD7" w:rsidP="00494164">
      <w:pPr>
        <w:spacing w:after="0" w:line="240" w:lineRule="auto"/>
        <w:rPr>
          <w:rFonts w:ascii="Cambria" w:eastAsia="Times New Roman" w:hAnsi="Cambria" w:cs="Times New Roman"/>
          <w:sz w:val="24"/>
          <w:szCs w:val="24"/>
          <w:lang w:val="en-US"/>
        </w:rPr>
      </w:pPr>
    </w:p>
    <w:p w14:paraId="2779F60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13</w:t>
      </w:r>
    </w:p>
    <w:p w14:paraId="0CDFD258" w14:textId="77777777" w:rsidR="00C87DD7" w:rsidRPr="0098666C" w:rsidRDefault="00C87DD7" w:rsidP="00C87DD7">
      <w:pPr>
        <w:tabs>
          <w:tab w:val="left" w:pos="142"/>
        </w:tabs>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b/>
          <w:sz w:val="24"/>
          <w:szCs w:val="24"/>
          <w:lang w:val="en-US"/>
        </w:rPr>
        <w:tab/>
      </w:r>
      <w:r w:rsidRPr="0098666C">
        <w:rPr>
          <w:rFonts w:ascii="Cambria" w:eastAsia="Times New Roman" w:hAnsi="Cambria" w:cs="Times New Roman"/>
          <w:b/>
          <w:i/>
          <w:sz w:val="24"/>
          <w:szCs w:val="24"/>
          <w:lang w:val="en-US"/>
        </w:rPr>
        <w:t>Preparatory work</w:t>
      </w:r>
    </w:p>
    <w:p w14:paraId="01953A1D"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p>
    <w:p w14:paraId="54E30A3B" w14:textId="3DA5BB22"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The bankruptcy trustee</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color w:val="000000"/>
          <w:sz w:val="24"/>
          <w:szCs w:val="24"/>
          <w:lang w:val="en-US"/>
        </w:rPr>
        <w:t>or the liquidator</w:t>
      </w:r>
      <w:r w:rsidRPr="0098666C">
        <w:rPr>
          <w:rFonts w:ascii="Cambria" w:eastAsia="Times New Roman" w:hAnsi="Cambria" w:cs="Times New Roman"/>
          <w:b/>
          <w:color w:val="FF0000"/>
          <w:sz w:val="24"/>
          <w:szCs w:val="24"/>
          <w:lang w:val="en-US"/>
        </w:rPr>
        <w:t xml:space="preserve"> </w:t>
      </w:r>
      <w:r w:rsidRPr="0098666C">
        <w:rPr>
          <w:rFonts w:ascii="Cambria" w:eastAsia="Times New Roman" w:hAnsi="Cambria" w:cs="Times New Roman"/>
          <w:sz w:val="24"/>
          <w:szCs w:val="24"/>
          <w:lang w:val="en-US"/>
        </w:rPr>
        <w:t xml:space="preserve">of the </w:t>
      </w:r>
      <w:r w:rsidR="00E83E43">
        <w:rPr>
          <w:rFonts w:ascii="Cambria" w:eastAsia="Times New Roman" w:hAnsi="Cambria" w:cs="Times New Roman"/>
          <w:sz w:val="24"/>
          <w:szCs w:val="24"/>
          <w:lang w:val="en-US"/>
        </w:rPr>
        <w:t>failed bank/</w:t>
      </w:r>
      <w:r w:rsidR="00E83E43" w:rsidRPr="0098666C">
        <w:rPr>
          <w:rFonts w:ascii="Cambria" w:eastAsia="Times New Roman" w:hAnsi="Cambria" w:cs="Times New Roman"/>
          <w:sz w:val="24"/>
          <w:szCs w:val="24"/>
          <w:lang w:val="en-US"/>
        </w:rPr>
        <w:t>branch of foreign bank</w:t>
      </w:r>
      <w:r w:rsidR="00E83E43">
        <w:rPr>
          <w:rFonts w:ascii="Cambria" w:eastAsia="Times New Roman" w:hAnsi="Cambria" w:cs="Times New Roman"/>
          <w:sz w:val="24"/>
          <w:szCs w:val="24"/>
          <w:lang w:val="en-US"/>
        </w:rPr>
        <w:t>/saving house</w:t>
      </w:r>
      <w:r w:rsidRPr="0098666C">
        <w:rPr>
          <w:rFonts w:ascii="Cambria" w:eastAsia="Times New Roman" w:hAnsi="Cambria" w:cs="Times New Roman"/>
          <w:sz w:val="24"/>
          <w:szCs w:val="24"/>
          <w:lang w:val="en-US"/>
        </w:rPr>
        <w:t xml:space="preserve">, before determining the </w:t>
      </w:r>
      <w:r w:rsidRPr="0098666C">
        <w:rPr>
          <w:rFonts w:ascii="Cambria" w:eastAsia="Times New Roman" w:hAnsi="Cambria" w:cs="Times New Roman"/>
          <w:b/>
          <w:sz w:val="24"/>
          <w:szCs w:val="24"/>
          <w:lang w:val="en-US"/>
        </w:rPr>
        <w:t xml:space="preserve">List of Depositors' Deposits, </w:t>
      </w:r>
      <w:r w:rsidRPr="0098666C">
        <w:rPr>
          <w:rFonts w:ascii="Cambria" w:eastAsia="Times New Roman" w:hAnsi="Cambria" w:cs="Times New Roman"/>
          <w:sz w:val="24"/>
          <w:szCs w:val="24"/>
          <w:lang w:val="en-US"/>
        </w:rPr>
        <w:t>shall perform the following tasks:</w:t>
      </w:r>
    </w:p>
    <w:p w14:paraId="077144C3" w14:textId="1EB4BC61" w:rsidR="003266F0" w:rsidRPr="0098666C" w:rsidRDefault="00C87DD7" w:rsidP="003266F0">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 prepares a report (list) of all depositors whose deposits are not </w:t>
      </w:r>
      <w:r w:rsidR="00BB4108">
        <w:rPr>
          <w:rFonts w:ascii="Cambria" w:eastAsia="Times New Roman" w:hAnsi="Cambria" w:cs="Times New Roman"/>
          <w:sz w:val="24"/>
          <w:szCs w:val="24"/>
          <w:lang w:val="en-US"/>
        </w:rPr>
        <w:t>permitted</w:t>
      </w:r>
      <w:r w:rsidRPr="0098666C">
        <w:rPr>
          <w:rFonts w:ascii="Cambria" w:eastAsia="Times New Roman" w:hAnsi="Cambria" w:cs="Times New Roman"/>
          <w:sz w:val="24"/>
          <w:szCs w:val="24"/>
          <w:lang w:val="en-US"/>
        </w:rPr>
        <w:t xml:space="preserve"> to </w:t>
      </w:r>
      <w:r w:rsidR="00BB4108">
        <w:rPr>
          <w:rFonts w:ascii="Cambria" w:eastAsia="Times New Roman" w:hAnsi="Cambria" w:cs="Times New Roman"/>
          <w:sz w:val="24"/>
          <w:szCs w:val="24"/>
          <w:lang w:val="en-US"/>
        </w:rPr>
        <w:t xml:space="preserve">reimbursement by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w:t>
      </w:r>
    </w:p>
    <w:p w14:paraId="63EF2C8E" w14:textId="78C1C900"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 prepares a report (list) of all depositors who have </w:t>
      </w:r>
      <w:r w:rsidR="00BB4108">
        <w:rPr>
          <w:rFonts w:ascii="Cambria" w:eastAsia="Times New Roman" w:hAnsi="Cambria" w:cs="Times New Roman"/>
          <w:sz w:val="24"/>
          <w:szCs w:val="24"/>
          <w:lang w:val="en-US"/>
        </w:rPr>
        <w:t xml:space="preserve">liabilities </w:t>
      </w:r>
      <w:r w:rsidRPr="0098666C">
        <w:rPr>
          <w:rFonts w:ascii="Cambria" w:eastAsia="Times New Roman" w:hAnsi="Cambria" w:cs="Times New Roman"/>
          <w:sz w:val="24"/>
          <w:szCs w:val="24"/>
          <w:lang w:val="en-US"/>
        </w:rPr>
        <w:t xml:space="preserve">to the bank, </w:t>
      </w:r>
      <w:r w:rsidR="00BB4108">
        <w:rPr>
          <w:rFonts w:ascii="Cambria" w:eastAsia="Times New Roman" w:hAnsi="Cambria" w:cs="Times New Roman"/>
          <w:sz w:val="24"/>
          <w:szCs w:val="24"/>
          <w:lang w:val="en-US"/>
        </w:rPr>
        <w:t xml:space="preserve">and </w:t>
      </w:r>
      <w:r w:rsidRPr="0098666C">
        <w:rPr>
          <w:rFonts w:ascii="Cambria" w:eastAsia="Times New Roman" w:hAnsi="Cambria" w:cs="Times New Roman"/>
          <w:color w:val="000000"/>
          <w:sz w:val="24"/>
          <w:szCs w:val="24"/>
          <w:lang w:val="en-US"/>
        </w:rPr>
        <w:t>the total balance of the depositor's deposits</w:t>
      </w:r>
      <w:r w:rsidRPr="0098666C">
        <w:rPr>
          <w:rFonts w:ascii="Cambria" w:eastAsia="Times New Roman" w:hAnsi="Cambria" w:cs="Times New Roman"/>
          <w:i/>
          <w:color w:val="0000FF"/>
          <w:sz w:val="24"/>
          <w:szCs w:val="24"/>
          <w:lang w:val="en-US"/>
        </w:rPr>
        <w:t xml:space="preserve"> </w:t>
      </w:r>
      <w:r w:rsidRPr="0098666C">
        <w:rPr>
          <w:rFonts w:ascii="Cambria" w:eastAsia="Times New Roman" w:hAnsi="Cambria" w:cs="Times New Roman"/>
          <w:sz w:val="24"/>
          <w:szCs w:val="24"/>
          <w:lang w:val="en-US"/>
        </w:rPr>
        <w:t>is reduced by the amount of liabilities;</w:t>
      </w:r>
    </w:p>
    <w:p w14:paraId="698D4057" w14:textId="02EA1232"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 prepares a report (list) of joint deposits, whereby the shares of the </w:t>
      </w:r>
      <w:r w:rsidR="00BB4108">
        <w:rPr>
          <w:rFonts w:ascii="Cambria" w:eastAsia="Times New Roman" w:hAnsi="Cambria" w:cs="Times New Roman"/>
          <w:sz w:val="24"/>
          <w:szCs w:val="24"/>
          <w:lang w:val="en-US"/>
        </w:rPr>
        <w:t>joint depositors</w:t>
      </w:r>
      <w:r w:rsidRPr="0098666C">
        <w:rPr>
          <w:rFonts w:ascii="Cambria" w:eastAsia="Times New Roman" w:hAnsi="Cambria" w:cs="Times New Roman"/>
          <w:sz w:val="24"/>
          <w:szCs w:val="24"/>
          <w:lang w:val="en-US"/>
        </w:rPr>
        <w:t xml:space="preserve"> are considered equal, unless otherwise specified in the agreement.</w:t>
      </w:r>
    </w:p>
    <w:p w14:paraId="6AEA3400" w14:textId="77777777" w:rsidR="00C87DD7" w:rsidRPr="0098666C" w:rsidRDefault="00C87DD7" w:rsidP="00C87DD7">
      <w:pPr>
        <w:spacing w:after="0" w:line="240" w:lineRule="auto"/>
        <w:ind w:firstLine="720"/>
        <w:jc w:val="both"/>
        <w:rPr>
          <w:rFonts w:ascii="Cambria" w:eastAsia="Times New Roman" w:hAnsi="Cambria" w:cs="Times New Roman"/>
          <w:color w:val="FF0000"/>
          <w:sz w:val="24"/>
          <w:szCs w:val="24"/>
          <w:lang w:val="en-US"/>
        </w:rPr>
      </w:pPr>
    </w:p>
    <w:p w14:paraId="02ACF54C" w14:textId="218F9A47" w:rsidR="00C87DD7" w:rsidRPr="0098666C" w:rsidRDefault="00C87DD7" w:rsidP="00C5505D">
      <w:pPr>
        <w:spacing w:after="0" w:line="240" w:lineRule="auto"/>
        <w:rPr>
          <w:rFonts w:ascii="Cambria" w:eastAsia="Times New Roman" w:hAnsi="Cambria" w:cs="Times New Roman"/>
          <w:b/>
          <w:i/>
          <w:sz w:val="24"/>
          <w:szCs w:val="24"/>
          <w:lang w:val="en-US"/>
        </w:rPr>
      </w:pPr>
      <w:r w:rsidRPr="0098666C">
        <w:rPr>
          <w:rFonts w:ascii="Cambria" w:eastAsia="Times New Roman" w:hAnsi="Cambria" w:cs="Calibri"/>
          <w:b/>
          <w:i/>
          <w:sz w:val="24"/>
          <w:szCs w:val="24"/>
          <w:lang w:val="en-US"/>
        </w:rPr>
        <w:t>List</w:t>
      </w:r>
      <w:r w:rsidRPr="0098666C">
        <w:rPr>
          <w:rFonts w:ascii="Cambria" w:eastAsia="Times New Roman" w:hAnsi="Cambria" w:cs="Times New Roman"/>
          <w:b/>
          <w:i/>
          <w:sz w:val="24"/>
          <w:szCs w:val="24"/>
          <w:lang w:val="en-US"/>
        </w:rPr>
        <w:t xml:space="preserve"> </w:t>
      </w:r>
      <w:r w:rsidR="00AE4478">
        <w:rPr>
          <w:rFonts w:ascii="Cambria" w:eastAsia="Times New Roman" w:hAnsi="Cambria" w:cs="Calibri"/>
          <w:b/>
          <w:i/>
          <w:sz w:val="24"/>
          <w:szCs w:val="24"/>
          <w:lang w:val="en-US"/>
        </w:rPr>
        <w:t>of</w:t>
      </w:r>
      <w:r w:rsidRPr="0098666C">
        <w:rPr>
          <w:rFonts w:ascii="Cambria" w:eastAsia="Times New Roman" w:hAnsi="Cambria" w:cs="Times New Roman"/>
          <w:b/>
          <w:i/>
          <w:sz w:val="24"/>
          <w:szCs w:val="24"/>
          <w:lang w:val="en-US"/>
        </w:rPr>
        <w:t xml:space="preserve"> </w:t>
      </w:r>
      <w:r w:rsidR="00AE4478" w:rsidRPr="0098666C">
        <w:rPr>
          <w:rFonts w:ascii="Cambria" w:eastAsia="Times New Roman" w:hAnsi="Cambria" w:cs="Cambria"/>
          <w:b/>
          <w:i/>
          <w:sz w:val="24"/>
          <w:szCs w:val="24"/>
          <w:lang w:val="en-US"/>
        </w:rPr>
        <w:t>Deposits</w:t>
      </w:r>
      <w:r w:rsidR="00AE4478" w:rsidRPr="0098666C">
        <w:rPr>
          <w:rFonts w:ascii="Cambria" w:eastAsia="Times New Roman" w:hAnsi="Cambria" w:cs="Times New Roman"/>
          <w:b/>
          <w:i/>
          <w:sz w:val="24"/>
          <w:szCs w:val="24"/>
          <w:lang w:val="en-US"/>
        </w:rPr>
        <w:t xml:space="preserve"> </w:t>
      </w:r>
      <w:r w:rsidR="00AE4478">
        <w:rPr>
          <w:rFonts w:ascii="Cambria" w:eastAsia="Times New Roman" w:hAnsi="Cambria" w:cs="Cambria"/>
          <w:b/>
          <w:i/>
          <w:sz w:val="24"/>
          <w:szCs w:val="24"/>
          <w:lang w:val="en-US"/>
        </w:rPr>
        <w:t>of</w:t>
      </w:r>
      <w:r w:rsidRPr="0098666C">
        <w:rPr>
          <w:rFonts w:ascii="Cambria" w:eastAsia="Times New Roman" w:hAnsi="Cambria" w:cs="Times New Roman"/>
          <w:b/>
          <w:i/>
          <w:sz w:val="24"/>
          <w:szCs w:val="24"/>
          <w:lang w:val="en-US"/>
        </w:rPr>
        <w:t xml:space="preserve"> </w:t>
      </w:r>
      <w:r w:rsidR="00AE4478" w:rsidRPr="0098666C">
        <w:rPr>
          <w:rFonts w:ascii="Cambria" w:eastAsia="Times New Roman" w:hAnsi="Cambria" w:cs="Cambria"/>
          <w:b/>
          <w:i/>
          <w:sz w:val="24"/>
          <w:szCs w:val="24"/>
          <w:lang w:val="en-US"/>
        </w:rPr>
        <w:t>Depositors</w:t>
      </w:r>
      <w:r w:rsidRPr="0098666C">
        <w:rPr>
          <w:rFonts w:ascii="Cambria" w:eastAsia="Times New Roman" w:hAnsi="Cambria" w:cs="Calibri"/>
          <w:b/>
          <w:i/>
          <w:sz w:val="24"/>
          <w:szCs w:val="24"/>
          <w:lang w:val="en-US"/>
        </w:rPr>
        <w:t>​</w:t>
      </w:r>
    </w:p>
    <w:p w14:paraId="552B6A14" w14:textId="5E3C0C11" w:rsidR="003266F0" w:rsidRPr="0098666C" w:rsidRDefault="00C87DD7" w:rsidP="003266F0">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1. The </w:t>
      </w:r>
      <w:r w:rsidR="00C86F88" w:rsidRPr="0098666C">
        <w:rPr>
          <w:rFonts w:ascii="Cambria" w:eastAsia="Times New Roman" w:hAnsi="Cambria" w:cs="Times New Roman"/>
          <w:sz w:val="24"/>
          <w:szCs w:val="24"/>
          <w:lang w:val="en-US"/>
        </w:rPr>
        <w:t xml:space="preserve">List </w:t>
      </w:r>
      <w:r w:rsidRPr="0098666C">
        <w:rPr>
          <w:rFonts w:ascii="Cambria" w:eastAsia="Times New Roman" w:hAnsi="Cambria" w:cs="Times New Roman"/>
          <w:sz w:val="24"/>
          <w:szCs w:val="24"/>
          <w:lang w:val="en-US"/>
        </w:rPr>
        <w:t>shall contain the following elements:</w:t>
      </w:r>
    </w:p>
    <w:p w14:paraId="1C1E7336" w14:textId="0290B9AD" w:rsidR="00C87DD7" w:rsidRPr="0098666C" w:rsidRDefault="00C87DD7" w:rsidP="00B33E5E">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 number of the depositor's deposit ownership </w:t>
      </w:r>
      <w:r w:rsidR="00C86F88" w:rsidRPr="0098666C">
        <w:rPr>
          <w:rFonts w:ascii="Cambria" w:eastAsia="Times New Roman" w:hAnsi="Cambria" w:cs="Times New Roman"/>
          <w:sz w:val="24"/>
          <w:szCs w:val="24"/>
          <w:lang w:val="en-US"/>
        </w:rPr>
        <w:t>Certificate</w:t>
      </w:r>
    </w:p>
    <w:p w14:paraId="5736A712" w14:textId="649B74A2"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color w:val="0000FF"/>
          <w:sz w:val="24"/>
          <w:szCs w:val="24"/>
          <w:lang w:val="en-US"/>
        </w:rPr>
        <w:t xml:space="preserve">- </w:t>
      </w:r>
      <w:r w:rsidRPr="0098666C">
        <w:rPr>
          <w:rFonts w:ascii="Cambria" w:eastAsia="Times New Roman" w:hAnsi="Cambria" w:cs="Times New Roman"/>
          <w:color w:val="000000"/>
          <w:sz w:val="24"/>
          <w:szCs w:val="24"/>
          <w:lang w:val="en-US"/>
        </w:rPr>
        <w:t>unique</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citizen's identification number</w:t>
      </w:r>
      <w:r w:rsidR="00C86F88">
        <w:rPr>
          <w:rFonts w:ascii="Cambria" w:eastAsia="Times New Roman" w:hAnsi="Cambria" w:cs="Times New Roman"/>
          <w:sz w:val="24"/>
          <w:szCs w:val="24"/>
          <w:lang w:val="en-US"/>
        </w:rPr>
        <w:t xml:space="preserve"> (Personal Identification Number – PIN)</w:t>
      </w:r>
    </w:p>
    <w:p w14:paraId="66B4502D" w14:textId="3AD64CDC"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name and surname of</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color w:val="000000"/>
          <w:sz w:val="24"/>
          <w:szCs w:val="24"/>
          <w:lang w:val="en-US"/>
        </w:rPr>
        <w:t>depositor</w:t>
      </w:r>
    </w:p>
    <w:p w14:paraId="2E74CB1B"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residential address</w:t>
      </w:r>
    </w:p>
    <w:p w14:paraId="51A08ED8"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ID card/passport number</w:t>
      </w:r>
    </w:p>
    <w:p w14:paraId="1794CB9D"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savings account number</w:t>
      </w:r>
    </w:p>
    <w:p w14:paraId="42540307"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contract number (if the bank/savings house has issued contracts)</w:t>
      </w:r>
    </w:p>
    <w:p w14:paraId="2C04F7D7"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foreign currency account number</w:t>
      </w:r>
      <w:r w:rsidRPr="0098666C">
        <w:rPr>
          <w:rFonts w:ascii="Cambria" w:eastAsia="Times New Roman" w:hAnsi="Cambria" w:cs="Times New Roman"/>
          <w:b/>
          <w:color w:val="FF0000"/>
          <w:sz w:val="24"/>
          <w:szCs w:val="24"/>
          <w:lang w:val="en-US"/>
        </w:rPr>
        <w:t xml:space="preserve"> </w:t>
      </w:r>
    </w:p>
    <w:p w14:paraId="55A4B3D8" w14:textId="77777777" w:rsidR="00C87DD7" w:rsidRPr="0098666C" w:rsidRDefault="00C87DD7" w:rsidP="00C87DD7">
      <w:pPr>
        <w:spacing w:after="0" w:line="240" w:lineRule="auto"/>
        <w:ind w:firstLine="720"/>
        <w:jc w:val="both"/>
        <w:rPr>
          <w:rFonts w:ascii="Cambria" w:eastAsia="Times New Roman" w:hAnsi="Cambria" w:cs="Times New Roman"/>
          <w:color w:val="000000"/>
          <w:sz w:val="24"/>
          <w:szCs w:val="24"/>
          <w:u w:val="single"/>
          <w:lang w:val="en-US"/>
        </w:rPr>
      </w:pPr>
      <w:r w:rsidRPr="0098666C">
        <w:rPr>
          <w:rFonts w:ascii="Cambria" w:eastAsia="Times New Roman" w:hAnsi="Cambria" w:cs="Times New Roman"/>
          <w:color w:val="000000"/>
          <w:sz w:val="24"/>
          <w:szCs w:val="24"/>
          <w:lang w:val="en-US"/>
        </w:rPr>
        <w:t>- transaction account number</w:t>
      </w:r>
    </w:p>
    <w:p w14:paraId="2A943CE9"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money card number</w:t>
      </w:r>
    </w:p>
    <w:p w14:paraId="13F18F83"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confirmation number for the status of foreign exchange undistributed inflow</w:t>
      </w:r>
    </w:p>
    <w:p w14:paraId="351B5867"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certificate of deposit number</w:t>
      </w:r>
    </w:p>
    <w:p w14:paraId="751B29A7" w14:textId="38014D6C" w:rsidR="00C87DD7" w:rsidRPr="0098666C" w:rsidRDefault="00C87DD7" w:rsidP="00E704F8">
      <w:pPr>
        <w:spacing w:after="0" w:line="240" w:lineRule="auto"/>
        <w:ind w:left="709" w:hanging="709"/>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t xml:space="preserve">- deposit balance (principal and interest) on the date of occurrence of </w:t>
      </w:r>
      <w:r w:rsidR="00C86F88">
        <w:rPr>
          <w:rFonts w:ascii="Cambria" w:eastAsia="Times New Roman" w:hAnsi="Cambria" w:cs="Times New Roman"/>
          <w:sz w:val="24"/>
          <w:szCs w:val="24"/>
          <w:lang w:val="en-US"/>
        </w:rPr>
        <w:t>the</w:t>
      </w:r>
      <w:r w:rsidRPr="0098666C">
        <w:rPr>
          <w:rFonts w:ascii="Cambria" w:eastAsia="Times New Roman" w:hAnsi="Cambria" w:cs="Times New Roman"/>
          <w:sz w:val="24"/>
          <w:szCs w:val="24"/>
          <w:lang w:val="en-US"/>
        </w:rPr>
        <w:t xml:space="preserve"> risk event</w:t>
      </w:r>
    </w:p>
    <w:p w14:paraId="2E19DB63"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individual and total balance of all deposits,</w:t>
      </w:r>
    </w:p>
    <w:p w14:paraId="31023836" w14:textId="77777777" w:rsidR="00C87DD7" w:rsidRPr="0098666C" w:rsidRDefault="00C87DD7" w:rsidP="00C87DD7">
      <w:pPr>
        <w:tabs>
          <w:tab w:val="left" w:pos="284"/>
        </w:tabs>
        <w:spacing w:after="0" w:line="240" w:lineRule="auto"/>
        <w:jc w:val="both"/>
        <w:rPr>
          <w:rFonts w:ascii="Cambria" w:eastAsia="MS Mincho" w:hAnsi="Cambria" w:cs="Times New Roman"/>
          <w:color w:val="000000"/>
          <w:sz w:val="24"/>
          <w:szCs w:val="24"/>
          <w:lang w:val="en-US"/>
        </w:rPr>
      </w:pPr>
      <w:r w:rsidRPr="0098666C">
        <w:rPr>
          <w:rFonts w:ascii="Cambria" w:eastAsia="MS Mincho" w:hAnsi="Cambria" w:cs="Times New Roman"/>
          <w:color w:val="000000"/>
          <w:sz w:val="24"/>
          <w:szCs w:val="24"/>
          <w:lang w:val="en-US"/>
        </w:rPr>
        <w:tab/>
      </w:r>
      <w:r w:rsidRPr="0098666C">
        <w:rPr>
          <w:rFonts w:ascii="Cambria" w:eastAsia="MS Mincho" w:hAnsi="Cambria" w:cs="Times New Roman"/>
          <w:color w:val="000000"/>
          <w:sz w:val="24"/>
          <w:szCs w:val="24"/>
          <w:lang w:val="en-US"/>
        </w:rPr>
        <w:tab/>
        <w:t>- interest rate.</w:t>
      </w:r>
    </w:p>
    <w:p w14:paraId="3D3341E4" w14:textId="1CE57D0F" w:rsidR="00C87DD7" w:rsidRPr="0098666C" w:rsidRDefault="00C87DD7" w:rsidP="00C87DD7">
      <w:pPr>
        <w:tabs>
          <w:tab w:val="left" w:pos="284"/>
        </w:tabs>
        <w:spacing w:after="0" w:line="240" w:lineRule="auto"/>
        <w:jc w:val="both"/>
        <w:rPr>
          <w:rFonts w:ascii="Cambria" w:eastAsia="Times New Roman" w:hAnsi="Cambria" w:cs="Times New Roman"/>
          <w:sz w:val="24"/>
          <w:szCs w:val="24"/>
          <w:lang w:val="en-US"/>
        </w:rPr>
      </w:pPr>
      <w:r w:rsidRPr="0098666C">
        <w:rPr>
          <w:rFonts w:ascii="Cambria" w:eastAsia="MS Mincho" w:hAnsi="Cambria" w:cs="Times New Roman"/>
          <w:color w:val="000000"/>
          <w:sz w:val="24"/>
          <w:szCs w:val="24"/>
          <w:lang w:val="en-US"/>
        </w:rPr>
        <w:t xml:space="preserve">2. </w:t>
      </w:r>
      <w:r w:rsidRPr="0098666C">
        <w:rPr>
          <w:rFonts w:ascii="Cambria" w:eastAsia="Times New Roman" w:hAnsi="Cambria" w:cs="Times New Roman"/>
          <w:sz w:val="24"/>
          <w:szCs w:val="24"/>
          <w:lang w:val="en-US"/>
        </w:rPr>
        <w:t xml:space="preserve">The </w:t>
      </w:r>
      <w:r w:rsidR="00C86F88" w:rsidRPr="0098666C">
        <w:rPr>
          <w:rFonts w:ascii="Cambria" w:eastAsia="Times New Roman" w:hAnsi="Cambria" w:cs="Times New Roman"/>
          <w:sz w:val="24"/>
          <w:szCs w:val="24"/>
          <w:lang w:val="en-US"/>
        </w:rPr>
        <w:t xml:space="preserve">List </w:t>
      </w:r>
      <w:r w:rsidRPr="0098666C">
        <w:rPr>
          <w:rFonts w:ascii="Cambria" w:eastAsia="Times New Roman" w:hAnsi="Cambria" w:cs="Times New Roman"/>
          <w:sz w:val="24"/>
          <w:szCs w:val="24"/>
          <w:lang w:val="en-US"/>
        </w:rPr>
        <w:t>referred to in point 1 of this article shall be provided by the bankruptcy trustee/liquidator in writing, electronically and by direct</w:t>
      </w:r>
      <w:r w:rsidR="00C86F88">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download</w:t>
      </w:r>
      <w:r w:rsidR="00C86F88">
        <w:rPr>
          <w:rFonts w:ascii="Cambria" w:eastAsia="Times New Roman" w:hAnsi="Cambria" w:cs="Times New Roman"/>
          <w:sz w:val="24"/>
          <w:szCs w:val="24"/>
          <w:lang w:val="en-US"/>
        </w:rPr>
        <w:t xml:space="preserve"> by the DIF from the premises of the </w:t>
      </w:r>
      <w:r w:rsidR="00074CF4" w:rsidRPr="00074CF4">
        <w:rPr>
          <w:rFonts w:ascii="Cambria" w:eastAsia="Times New Roman" w:hAnsi="Cambria" w:cs="Times New Roman"/>
          <w:sz w:val="24"/>
          <w:szCs w:val="24"/>
          <w:lang w:val="en-US"/>
        </w:rPr>
        <w:t>failed bank/branch of foreign bank/saving house</w:t>
      </w:r>
      <w:r w:rsidR="00C86F88">
        <w:rPr>
          <w:rFonts w:ascii="Cambria" w:eastAsia="Times New Roman" w:hAnsi="Cambria" w:cs="Times New Roman"/>
          <w:sz w:val="24"/>
          <w:szCs w:val="24"/>
          <w:lang w:val="en-US"/>
        </w:rPr>
        <w:t xml:space="preserve">. The download shall be made on an </w:t>
      </w:r>
      <w:r w:rsidRPr="0098666C">
        <w:rPr>
          <w:rFonts w:ascii="Cambria" w:eastAsia="Times New Roman" w:hAnsi="Cambria" w:cs="Times New Roman"/>
          <w:sz w:val="24"/>
          <w:szCs w:val="24"/>
          <w:lang w:val="en-US"/>
        </w:rPr>
        <w:t>electronic medium in the presence of the bankruptcy trustee/liquidator and an authorized person from the NBR</w:t>
      </w:r>
      <w:r w:rsidR="00C86F88">
        <w:rPr>
          <w:rFonts w:ascii="Cambria" w:eastAsia="Times New Roman" w:hAnsi="Cambria" w:cs="Times New Roman"/>
          <w:sz w:val="24"/>
          <w:szCs w:val="24"/>
          <w:lang w:val="en-US"/>
        </w:rPr>
        <w:t>N</w:t>
      </w:r>
      <w:r w:rsidRPr="0098666C">
        <w:rPr>
          <w:rFonts w:ascii="Cambria" w:eastAsia="Times New Roman" w:hAnsi="Cambria" w:cs="Times New Roman"/>
          <w:sz w:val="24"/>
          <w:szCs w:val="24"/>
          <w:lang w:val="en-US"/>
        </w:rPr>
        <w:t>M.</w:t>
      </w:r>
    </w:p>
    <w:p w14:paraId="05DDCCF2" w14:textId="6693AAEC" w:rsidR="00A6006B" w:rsidRPr="0098666C" w:rsidRDefault="00C87DD7" w:rsidP="00C87DD7">
      <w:pPr>
        <w:tabs>
          <w:tab w:val="left" w:pos="284"/>
        </w:tab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3. The bankruptcy trustee/liquidator shall prepare individual electronic </w:t>
      </w:r>
      <w:r w:rsidR="00C86F88" w:rsidRPr="0098666C">
        <w:rPr>
          <w:rFonts w:ascii="Cambria" w:eastAsia="Times New Roman" w:hAnsi="Cambria" w:cs="Times New Roman"/>
          <w:sz w:val="24"/>
          <w:szCs w:val="24"/>
          <w:lang w:val="en-US"/>
        </w:rPr>
        <w:t xml:space="preserve">Certificates </w:t>
      </w:r>
      <w:r w:rsidRPr="0098666C">
        <w:rPr>
          <w:rFonts w:ascii="Cambria" w:eastAsia="Times New Roman" w:hAnsi="Cambria" w:cs="Times New Roman"/>
          <w:sz w:val="24"/>
          <w:szCs w:val="24"/>
          <w:lang w:val="en-US"/>
        </w:rPr>
        <w:t xml:space="preserve">of </w:t>
      </w:r>
      <w:r w:rsidR="00C86F88" w:rsidRPr="00C86F88">
        <w:rPr>
          <w:rFonts w:ascii="Cambria" w:eastAsia="Times New Roman" w:hAnsi="Cambria" w:cs="Times New Roman"/>
          <w:sz w:val="24"/>
          <w:szCs w:val="24"/>
          <w:lang w:val="en-US"/>
        </w:rPr>
        <w:t>Ownership</w:t>
      </w:r>
      <w:r w:rsidR="00C86F88"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 xml:space="preserve">of the </w:t>
      </w:r>
      <w:r w:rsidR="00C86F88" w:rsidRPr="0098666C">
        <w:rPr>
          <w:rFonts w:ascii="Cambria" w:eastAsia="Times New Roman" w:hAnsi="Cambria" w:cs="Times New Roman"/>
          <w:sz w:val="24"/>
          <w:szCs w:val="24"/>
          <w:lang w:val="en-US"/>
        </w:rPr>
        <w:t xml:space="preserve">Depositor's </w:t>
      </w:r>
      <w:r w:rsidRPr="0098666C">
        <w:rPr>
          <w:rFonts w:ascii="Cambria" w:eastAsia="Times New Roman" w:hAnsi="Cambria" w:cs="Times New Roman"/>
          <w:sz w:val="24"/>
          <w:szCs w:val="24"/>
          <w:lang w:val="en-US"/>
        </w:rPr>
        <w:t xml:space="preserve">deposits and, upon prior agreement with the </w:t>
      </w:r>
      <w:r w:rsidR="00C86F88">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shall submit them to the </w:t>
      </w:r>
      <w:r w:rsidR="00C86F88">
        <w:rPr>
          <w:rFonts w:ascii="Cambria" w:eastAsia="Times New Roman" w:hAnsi="Cambria" w:cs="Times New Roman"/>
          <w:sz w:val="24"/>
          <w:szCs w:val="24"/>
          <w:lang w:val="en-US"/>
        </w:rPr>
        <w:t>Agent</w:t>
      </w:r>
      <w:r w:rsidRPr="0098666C">
        <w:rPr>
          <w:rFonts w:ascii="Cambria" w:eastAsia="Times New Roman" w:hAnsi="Cambria" w:cs="Times New Roman"/>
          <w:sz w:val="24"/>
          <w:szCs w:val="24"/>
          <w:lang w:val="en-US"/>
        </w:rPr>
        <w:t xml:space="preserve"> bank or to the </w:t>
      </w:r>
      <w:r w:rsidR="00C86F88">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The electronic form of the Certificates must contain the data prescribed in Annex No. 2 of </w:t>
      </w:r>
      <w:r w:rsidR="00C86F88">
        <w:rPr>
          <w:rFonts w:ascii="Cambria" w:eastAsia="Times New Roman" w:hAnsi="Cambria" w:cs="Times New Roman"/>
          <w:sz w:val="24"/>
          <w:szCs w:val="24"/>
          <w:lang w:val="en-US"/>
        </w:rPr>
        <w:t>this Rulebook</w:t>
      </w:r>
      <w:r w:rsidRPr="0098666C">
        <w:rPr>
          <w:rFonts w:ascii="Cambria" w:eastAsia="Times New Roman" w:hAnsi="Cambria" w:cs="Times New Roman"/>
          <w:sz w:val="24"/>
          <w:szCs w:val="24"/>
          <w:lang w:val="en-US"/>
        </w:rPr>
        <w:t xml:space="preserve">. Upon request of the depositor, the bankruptcy trustee/liquidator shall be obliged to issue the depositor a Certificate in </w:t>
      </w:r>
      <w:r w:rsidR="00C86F88">
        <w:rPr>
          <w:rFonts w:ascii="Cambria" w:eastAsia="Times New Roman" w:hAnsi="Cambria" w:cs="Times New Roman"/>
          <w:sz w:val="24"/>
          <w:szCs w:val="24"/>
          <w:lang w:val="en-US"/>
        </w:rPr>
        <w:t>hardcopy</w:t>
      </w:r>
      <w:r w:rsidRPr="0098666C">
        <w:rPr>
          <w:rFonts w:ascii="Cambria" w:eastAsia="Times New Roman" w:hAnsi="Cambria" w:cs="Times New Roman"/>
          <w:sz w:val="24"/>
          <w:szCs w:val="24"/>
          <w:lang w:val="en-US"/>
        </w:rPr>
        <w:t xml:space="preserve"> form (4 copies).</w:t>
      </w:r>
    </w:p>
    <w:p w14:paraId="53E46E68" w14:textId="6DFFA485" w:rsidR="00C87DD7" w:rsidRDefault="00A6006B" w:rsidP="00C5505D">
      <w:pPr>
        <w:tabs>
          <w:tab w:val="left" w:pos="284"/>
        </w:tab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b/>
      </w:r>
      <w:r w:rsidR="00F962B3" w:rsidRPr="0098666C">
        <w:rPr>
          <w:rFonts w:ascii="Cambria" w:eastAsia="Times New Roman" w:hAnsi="Cambria" w:cs="Times New Roman"/>
          <w:sz w:val="24"/>
          <w:szCs w:val="24"/>
          <w:lang w:val="en-US"/>
        </w:rPr>
        <w:t xml:space="preserve">The data in the </w:t>
      </w:r>
      <w:r w:rsidR="00C86F88" w:rsidRPr="0098666C">
        <w:rPr>
          <w:rFonts w:ascii="Cambria" w:eastAsia="Times New Roman" w:hAnsi="Cambria" w:cs="Times New Roman"/>
          <w:sz w:val="24"/>
          <w:szCs w:val="24"/>
          <w:lang w:val="en-US"/>
        </w:rPr>
        <w:t xml:space="preserve">Certificates </w:t>
      </w:r>
      <w:r w:rsidR="00F962B3" w:rsidRPr="0098666C">
        <w:rPr>
          <w:rFonts w:ascii="Cambria" w:eastAsia="Times New Roman" w:hAnsi="Cambria" w:cs="Times New Roman"/>
          <w:sz w:val="24"/>
          <w:szCs w:val="24"/>
          <w:lang w:val="en-US"/>
        </w:rPr>
        <w:t xml:space="preserve">must be protected in accordance </w:t>
      </w:r>
      <w:r w:rsidR="00C86F88">
        <w:rPr>
          <w:rFonts w:ascii="Cambria" w:eastAsia="Times New Roman" w:hAnsi="Cambria" w:cs="Times New Roman"/>
          <w:sz w:val="24"/>
          <w:szCs w:val="24"/>
          <w:lang w:val="en-US"/>
        </w:rPr>
        <w:t>to</w:t>
      </w:r>
      <w:r w:rsidR="00F962B3" w:rsidRPr="0098666C">
        <w:rPr>
          <w:rFonts w:ascii="Cambria" w:eastAsia="Times New Roman" w:hAnsi="Cambria" w:cs="Times New Roman"/>
          <w:sz w:val="24"/>
          <w:szCs w:val="24"/>
          <w:lang w:val="en-US"/>
        </w:rPr>
        <w:t xml:space="preserve"> the Law on Personal Data Protection.</w:t>
      </w:r>
    </w:p>
    <w:p w14:paraId="2351A73D" w14:textId="77777777" w:rsidR="00FA1D7D" w:rsidRPr="00F305CD" w:rsidRDefault="00FA1D7D" w:rsidP="00C5505D">
      <w:pPr>
        <w:tabs>
          <w:tab w:val="left" w:pos="284"/>
        </w:tabs>
        <w:spacing w:after="0" w:line="240" w:lineRule="auto"/>
        <w:jc w:val="both"/>
        <w:rPr>
          <w:rFonts w:ascii="Cambria" w:eastAsia="Times New Roman" w:hAnsi="Cambria" w:cs="Times New Roman"/>
          <w:sz w:val="24"/>
          <w:szCs w:val="24"/>
          <w:lang w:val="mk-MK"/>
        </w:rPr>
      </w:pPr>
    </w:p>
    <w:p w14:paraId="7D6C61F2" w14:textId="4D6A1AFD" w:rsidR="00C87DD7" w:rsidRPr="0098666C" w:rsidRDefault="00AE2A89" w:rsidP="00AE2A89">
      <w:pPr>
        <w:pStyle w:val="Heading1"/>
        <w:rPr>
          <w:rFonts w:ascii="Cambria" w:hAnsi="Cambria"/>
          <w:lang w:val="en-US"/>
        </w:rPr>
      </w:pPr>
      <w:bookmarkStart w:id="7" w:name="_Toc222482037"/>
      <w:r w:rsidRPr="0098666C">
        <w:rPr>
          <w:rFonts w:ascii="Cambria" w:hAnsi="Cambria"/>
          <w:lang w:val="en-US"/>
        </w:rPr>
        <w:t xml:space="preserve">4. </w:t>
      </w:r>
      <w:r w:rsidR="00C87DD7" w:rsidRPr="0098666C">
        <w:rPr>
          <w:rFonts w:ascii="Cambria" w:hAnsi="Cambria"/>
          <w:lang w:val="en-US"/>
        </w:rPr>
        <w:t xml:space="preserve">PREPARATION OF FINAL DOCUMENTATION IN </w:t>
      </w:r>
      <w:r w:rsidR="00913823">
        <w:rPr>
          <w:rFonts w:ascii="Cambria" w:hAnsi="Cambria"/>
          <w:lang w:val="en-US"/>
        </w:rPr>
        <w:t>DIF FOR THE REIMBURSMENT PAY-OUT</w:t>
      </w:r>
      <w:bookmarkEnd w:id="7"/>
      <w:r w:rsidR="00C87DD7" w:rsidRPr="0098666C">
        <w:rPr>
          <w:rFonts w:ascii="Cambria" w:hAnsi="Cambria"/>
          <w:lang w:val="en-US"/>
        </w:rPr>
        <w:t xml:space="preserve"> </w:t>
      </w:r>
    </w:p>
    <w:p w14:paraId="41F67CC5"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281D7526"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14</w:t>
      </w:r>
    </w:p>
    <w:p w14:paraId="0D23F5A5" w14:textId="0B7D8D56"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prepares a </w:t>
      </w:r>
      <w:r w:rsidR="007157F9" w:rsidRPr="0098666C">
        <w:rPr>
          <w:rFonts w:ascii="Cambria" w:eastAsia="Times New Roman" w:hAnsi="Cambria" w:cs="Times New Roman"/>
          <w:sz w:val="24"/>
          <w:szCs w:val="24"/>
          <w:lang w:val="en-US"/>
        </w:rPr>
        <w:t xml:space="preserve">List </w:t>
      </w:r>
      <w:r w:rsidRPr="0098666C">
        <w:rPr>
          <w:rFonts w:ascii="Cambria" w:eastAsia="Times New Roman" w:hAnsi="Cambria" w:cs="Times New Roman"/>
          <w:sz w:val="24"/>
          <w:szCs w:val="24"/>
          <w:lang w:val="en-US"/>
        </w:rPr>
        <w:t xml:space="preserve">of total deposits of individual </w:t>
      </w:r>
      <w:r w:rsidR="004E141B" w:rsidRPr="0098666C">
        <w:rPr>
          <w:rFonts w:ascii="Cambria" w:eastAsia="Times New Roman" w:hAnsi="Cambria" w:cs="Times New Roman"/>
          <w:color w:val="000000"/>
          <w:sz w:val="24"/>
          <w:szCs w:val="24"/>
          <w:lang w:val="en-US"/>
        </w:rPr>
        <w:t>depositors</w:t>
      </w:r>
      <w:r w:rsidR="004E141B">
        <w:rPr>
          <w:rFonts w:ascii="Cambria" w:eastAsia="Times New Roman" w:hAnsi="Cambria" w:cs="Times New Roman"/>
          <w:color w:val="000000"/>
          <w:sz w:val="24"/>
          <w:szCs w:val="24"/>
          <w:lang w:val="en-US"/>
        </w:rPr>
        <w:t xml:space="preserve"> </w:t>
      </w:r>
      <w:r w:rsidRPr="0098666C">
        <w:rPr>
          <w:rFonts w:ascii="Cambria" w:eastAsia="Times New Roman" w:hAnsi="Cambria" w:cs="Times New Roman"/>
          <w:sz w:val="24"/>
          <w:szCs w:val="24"/>
          <w:lang w:val="en-US"/>
        </w:rPr>
        <w:t xml:space="preserve">at the </w:t>
      </w:r>
      <w:r w:rsidR="00074CF4" w:rsidRPr="00074CF4">
        <w:rPr>
          <w:rFonts w:ascii="Cambria" w:eastAsia="Times New Roman" w:hAnsi="Cambria" w:cs="Times New Roman"/>
          <w:sz w:val="24"/>
          <w:szCs w:val="24"/>
          <w:lang w:val="en-US"/>
        </w:rPr>
        <w:t xml:space="preserve">failed bank/branch of foreign bank/saving house </w:t>
      </w:r>
      <w:r w:rsidRPr="0098666C">
        <w:rPr>
          <w:rFonts w:ascii="Cambria" w:eastAsia="Times New Roman" w:hAnsi="Cambria" w:cs="Times New Roman"/>
          <w:sz w:val="24"/>
          <w:szCs w:val="24"/>
          <w:lang w:val="en-US"/>
        </w:rPr>
        <w:t>with a calculated</w:t>
      </w:r>
      <w:r w:rsidR="007157F9">
        <w:rPr>
          <w:rFonts w:ascii="Cambria" w:eastAsia="Times New Roman" w:hAnsi="Cambria" w:cs="Times New Roman"/>
          <w:sz w:val="24"/>
          <w:szCs w:val="24"/>
          <w:lang w:val="en-US"/>
        </w:rPr>
        <w:t xml:space="preserve"> reimbursement</w:t>
      </w:r>
      <w:r w:rsidRPr="0098666C">
        <w:rPr>
          <w:rFonts w:ascii="Cambria" w:eastAsia="Times New Roman" w:hAnsi="Cambria" w:cs="Times New Roman"/>
          <w:sz w:val="24"/>
          <w:szCs w:val="24"/>
          <w:lang w:val="en-US"/>
        </w:rPr>
        <w:t xml:space="preserve"> amount.</w:t>
      </w:r>
    </w:p>
    <w:p w14:paraId="37936F51" w14:textId="5611C1F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lastRenderedPageBreak/>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shall submit a copy of this </w:t>
      </w:r>
      <w:r w:rsidR="007157F9" w:rsidRPr="0098666C">
        <w:rPr>
          <w:rFonts w:ascii="Cambria" w:eastAsia="Times New Roman" w:hAnsi="Cambria" w:cs="Times New Roman"/>
          <w:sz w:val="24"/>
          <w:szCs w:val="24"/>
          <w:lang w:val="en-US"/>
        </w:rPr>
        <w:t xml:space="preserve">List </w:t>
      </w:r>
      <w:r w:rsidRPr="0098666C">
        <w:rPr>
          <w:rFonts w:ascii="Cambria" w:eastAsia="Times New Roman" w:hAnsi="Cambria" w:cs="Times New Roman"/>
          <w:sz w:val="24"/>
          <w:szCs w:val="24"/>
          <w:lang w:val="en-US"/>
        </w:rPr>
        <w:t xml:space="preserve">to </w:t>
      </w:r>
      <w:r w:rsidRPr="0098666C">
        <w:rPr>
          <w:rFonts w:ascii="Cambria" w:eastAsia="Times New Roman" w:hAnsi="Cambria" w:cs="Times New Roman"/>
          <w:color w:val="000000"/>
          <w:sz w:val="24"/>
          <w:szCs w:val="24"/>
          <w:lang w:val="en-US"/>
        </w:rPr>
        <w:t>the bankruptcy trustee/liquidator and to</w:t>
      </w:r>
      <w:r w:rsidRPr="0098666C">
        <w:rPr>
          <w:rFonts w:ascii="Cambria" w:eastAsia="Times New Roman" w:hAnsi="Cambria" w:cs="Times New Roman"/>
          <w:b/>
          <w:sz w:val="24"/>
          <w:szCs w:val="24"/>
          <w:lang w:val="en-US"/>
        </w:rPr>
        <w:t xml:space="preserve"> </w:t>
      </w:r>
      <w:r w:rsidRPr="0098666C">
        <w:rPr>
          <w:rFonts w:ascii="Cambria" w:eastAsia="Times New Roman" w:hAnsi="Cambria" w:cs="Times New Roman"/>
          <w:sz w:val="24"/>
          <w:szCs w:val="24"/>
          <w:lang w:val="en-US"/>
        </w:rPr>
        <w:t xml:space="preserve">the </w:t>
      </w:r>
      <w:r w:rsidR="007157F9">
        <w:rPr>
          <w:rFonts w:ascii="Cambria" w:eastAsia="Times New Roman" w:hAnsi="Cambria" w:cs="Times New Roman"/>
          <w:sz w:val="24"/>
          <w:szCs w:val="24"/>
          <w:lang w:val="en-US"/>
        </w:rPr>
        <w:t>agent</w:t>
      </w:r>
      <w:r w:rsidRPr="0098666C">
        <w:rPr>
          <w:rFonts w:ascii="Cambria" w:eastAsia="Times New Roman" w:hAnsi="Cambria" w:cs="Times New Roman"/>
          <w:sz w:val="24"/>
          <w:szCs w:val="24"/>
          <w:lang w:val="en-US"/>
        </w:rPr>
        <w:t xml:space="preserve"> bank(s).</w:t>
      </w:r>
    </w:p>
    <w:p w14:paraId="0DD97B4B" w14:textId="6A5226B6" w:rsidR="007157F9" w:rsidRPr="0098666C" w:rsidRDefault="007157F9" w:rsidP="00E704F8">
      <w:pPr>
        <w:spacing w:after="0" w:line="240" w:lineRule="auto"/>
        <w:ind w:firstLine="720"/>
        <w:jc w:val="both"/>
        <w:rPr>
          <w:rFonts w:ascii="Cambria" w:eastAsia="Times New Roman" w:hAnsi="Cambria" w:cs="Times New Roman"/>
          <w:sz w:val="24"/>
          <w:szCs w:val="24"/>
          <w:lang w:val="en-US"/>
        </w:rPr>
      </w:pPr>
      <w:r w:rsidRPr="007157F9">
        <w:rPr>
          <w:rFonts w:ascii="Cambria" w:eastAsia="Times New Roman" w:hAnsi="Cambria" w:cs="Times New Roman"/>
          <w:sz w:val="24"/>
          <w:szCs w:val="24"/>
          <w:lang w:val="en-US"/>
        </w:rPr>
        <w:t>Depositors whose total deposit balance exceeds the legally guaranteed reimbursement threshold per depositor per bank, branch of a foreign bank, or savings house (i.e. the difference between the total deposit amount and the individually calculated reimbursement amount) may claim the full settlement of the remaining deposit balance from the bankruptcy or liquidation estate of the failed bank, branch of a foreign bank, or savings house.</w:t>
      </w:r>
    </w:p>
    <w:p w14:paraId="4816BE1F"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2B88997C" w14:textId="6ABBE8BB" w:rsidR="00C87DD7" w:rsidRPr="0098666C" w:rsidRDefault="00AE2A89" w:rsidP="00AE2A89">
      <w:pPr>
        <w:pStyle w:val="Heading1"/>
        <w:rPr>
          <w:rFonts w:ascii="Cambria" w:hAnsi="Cambria"/>
          <w:lang w:val="en-US"/>
        </w:rPr>
      </w:pPr>
      <w:bookmarkStart w:id="8" w:name="_Toc222482038"/>
      <w:r w:rsidRPr="0098666C">
        <w:rPr>
          <w:rFonts w:ascii="Cambria" w:hAnsi="Cambria"/>
          <w:lang w:val="en-US"/>
        </w:rPr>
        <w:t xml:space="preserve">5. </w:t>
      </w:r>
      <w:r w:rsidR="006856DE">
        <w:rPr>
          <w:rFonts w:ascii="Cambria" w:hAnsi="Cambria"/>
          <w:lang w:val="en-US"/>
        </w:rPr>
        <w:t>REIMBURSMENT PAY-OUT PROCESSED BY DIF</w:t>
      </w:r>
      <w:bookmarkEnd w:id="8"/>
    </w:p>
    <w:p w14:paraId="3274E4F1" w14:textId="77777777" w:rsidR="00C87DD7" w:rsidRPr="0098666C" w:rsidRDefault="00C87DD7" w:rsidP="00C87DD7">
      <w:pPr>
        <w:spacing w:after="0" w:line="240" w:lineRule="auto"/>
        <w:ind w:left="644"/>
        <w:jc w:val="both"/>
        <w:rPr>
          <w:rFonts w:ascii="Cambria" w:eastAsia="Times New Roman" w:hAnsi="Cambria" w:cs="Times New Roman"/>
          <w:sz w:val="24"/>
          <w:szCs w:val="24"/>
          <w:lang w:val="en-US"/>
        </w:rPr>
      </w:pPr>
    </w:p>
    <w:p w14:paraId="497FC28C"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15</w:t>
      </w:r>
    </w:p>
    <w:p w14:paraId="45575C43" w14:textId="6EF0E75A"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If during the bankruptcy/liquidation procedure the depositor, for any reason, does not obtain a "Certificate of Ownership of Deposit of Depositor" in accordance with the calculated amount of </w:t>
      </w:r>
      <w:r w:rsidR="00031FFC">
        <w:rPr>
          <w:rFonts w:ascii="Cambria" w:eastAsia="Times New Roman" w:hAnsi="Cambria" w:cs="Times New Roman"/>
          <w:sz w:val="24"/>
          <w:szCs w:val="24"/>
          <w:lang w:val="en-US"/>
        </w:rPr>
        <w:t xml:space="preserve">reimbursement </w:t>
      </w:r>
      <w:r w:rsidRPr="0098666C">
        <w:rPr>
          <w:rFonts w:ascii="Cambria" w:eastAsia="Times New Roman" w:hAnsi="Cambria" w:cs="Times New Roman"/>
          <w:sz w:val="24"/>
          <w:szCs w:val="24"/>
          <w:lang w:val="en-US"/>
        </w:rPr>
        <w:t xml:space="preserve">and does not exercise his right to </w:t>
      </w:r>
      <w:r w:rsidR="00031FFC">
        <w:rPr>
          <w:rFonts w:ascii="Cambria" w:eastAsia="Times New Roman" w:hAnsi="Cambria" w:cs="Times New Roman"/>
          <w:sz w:val="24"/>
          <w:szCs w:val="24"/>
          <w:lang w:val="en-US"/>
        </w:rPr>
        <w:t>reimbursement</w:t>
      </w:r>
      <w:r w:rsidRPr="0098666C">
        <w:rPr>
          <w:rFonts w:ascii="Cambria" w:eastAsia="Times New Roman" w:hAnsi="Cambria" w:cs="Times New Roman"/>
          <w:sz w:val="24"/>
          <w:szCs w:val="24"/>
          <w:lang w:val="en-US"/>
        </w:rPr>
        <w:t xml:space="preserve">, the depositor (natural person) may contact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to exercise his right by submitting the necessary documentation.</w:t>
      </w:r>
    </w:p>
    <w:p w14:paraId="437B434B" w14:textId="4A8E7A31"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necessary documentation for acquiring a "Deposit Ownership Certificate" is determined by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's Director, with prior consent of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's </w:t>
      </w:r>
      <w:r w:rsidR="00031FFC">
        <w:rPr>
          <w:rFonts w:ascii="Cambria" w:eastAsia="Times New Roman" w:hAnsi="Cambria" w:cs="Times New Roman"/>
          <w:sz w:val="24"/>
          <w:szCs w:val="24"/>
          <w:lang w:val="en-US"/>
        </w:rPr>
        <w:t>Management Board</w:t>
      </w:r>
      <w:r w:rsidRPr="0098666C">
        <w:rPr>
          <w:rFonts w:ascii="Cambria" w:eastAsia="Times New Roman" w:hAnsi="Cambria" w:cs="Times New Roman"/>
          <w:sz w:val="24"/>
          <w:szCs w:val="24"/>
          <w:lang w:val="en-US"/>
        </w:rPr>
        <w:t>.</w:t>
      </w:r>
    </w:p>
    <w:p w14:paraId="6AD15CA0" w14:textId="375ED0DE"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will compensate depositors even after a decision is made to conclude the bankruptcy/liquidation procedure.</w:t>
      </w:r>
    </w:p>
    <w:p w14:paraId="7CDB51CB" w14:textId="77777777"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p>
    <w:p w14:paraId="04DDD9B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16</w:t>
      </w:r>
    </w:p>
    <w:p w14:paraId="4DF572BB" w14:textId="6647D950"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Upon the adoption of the </w:t>
      </w:r>
      <w:r w:rsidR="00D561EC" w:rsidRPr="0098666C">
        <w:rPr>
          <w:rFonts w:ascii="Cambria" w:eastAsia="Times New Roman" w:hAnsi="Cambria" w:cs="Times New Roman"/>
          <w:sz w:val="24"/>
          <w:szCs w:val="24"/>
          <w:lang w:val="en-US"/>
        </w:rPr>
        <w:t xml:space="preserve">Decision </w:t>
      </w:r>
      <w:r w:rsidRPr="0098666C">
        <w:rPr>
          <w:rFonts w:ascii="Cambria" w:eastAsia="Times New Roman" w:hAnsi="Cambria" w:cs="Times New Roman"/>
          <w:sz w:val="24"/>
          <w:szCs w:val="24"/>
          <w:lang w:val="en-US"/>
        </w:rPr>
        <w:t xml:space="preserve">to </w:t>
      </w:r>
      <w:r w:rsidR="00D561EC">
        <w:rPr>
          <w:rFonts w:ascii="Cambria" w:eastAsia="Times New Roman" w:hAnsi="Cambria" w:cs="Times New Roman"/>
          <w:sz w:val="24"/>
          <w:szCs w:val="24"/>
          <w:lang w:val="en-US"/>
        </w:rPr>
        <w:t>conclude</w:t>
      </w:r>
      <w:r w:rsidRPr="0098666C">
        <w:rPr>
          <w:rFonts w:ascii="Cambria" w:eastAsia="Times New Roman" w:hAnsi="Cambria" w:cs="Times New Roman"/>
          <w:sz w:val="24"/>
          <w:szCs w:val="24"/>
          <w:lang w:val="en-US"/>
        </w:rPr>
        <w:t xml:space="preserve"> the bankruptcy/liquidation procedure, the bankruptcy trustee/liquidator is obliged to submit all unclaimed </w:t>
      </w:r>
      <w:r w:rsidR="00D561EC" w:rsidRPr="0098666C">
        <w:rPr>
          <w:rFonts w:ascii="Cambria" w:eastAsia="Times New Roman" w:hAnsi="Cambria" w:cs="Times New Roman"/>
          <w:sz w:val="24"/>
          <w:szCs w:val="24"/>
          <w:lang w:val="en-US"/>
        </w:rPr>
        <w:t xml:space="preserve">Certificates </w:t>
      </w:r>
      <w:r w:rsidRPr="0098666C">
        <w:rPr>
          <w:rFonts w:ascii="Cambria" w:eastAsia="Times New Roman" w:hAnsi="Cambria" w:cs="Times New Roman"/>
          <w:sz w:val="24"/>
          <w:szCs w:val="24"/>
          <w:lang w:val="en-US"/>
        </w:rPr>
        <w:t xml:space="preserve">to the </w:t>
      </w:r>
      <w:r w:rsidR="00FA5B0C">
        <w:rPr>
          <w:rFonts w:ascii="Cambria" w:eastAsia="Times New Roman" w:hAnsi="Cambria" w:cs="Times New Roman"/>
          <w:sz w:val="24"/>
          <w:szCs w:val="24"/>
          <w:lang w:val="en-US"/>
        </w:rPr>
        <w:t>DIF</w:t>
      </w:r>
      <w:r w:rsidR="00D561EC">
        <w:rPr>
          <w:rFonts w:ascii="Cambria" w:eastAsia="Times New Roman" w:hAnsi="Cambria" w:cs="Times New Roman"/>
          <w:sz w:val="24"/>
          <w:szCs w:val="24"/>
          <w:lang w:val="en-US"/>
        </w:rPr>
        <w:t xml:space="preserve">’s </w:t>
      </w:r>
      <w:r w:rsidRPr="0098666C">
        <w:rPr>
          <w:rFonts w:ascii="Cambria" w:eastAsia="Times New Roman" w:hAnsi="Cambria" w:cs="Times New Roman"/>
          <w:sz w:val="24"/>
          <w:szCs w:val="24"/>
          <w:lang w:val="en-US"/>
        </w:rPr>
        <w:t>authorized person, in electronic form and/or in paper form</w:t>
      </w:r>
      <w:r w:rsidR="00D561EC">
        <w:rPr>
          <w:rFonts w:ascii="Cambria" w:eastAsia="Times New Roman" w:hAnsi="Cambria" w:cs="Times New Roman"/>
          <w:sz w:val="24"/>
          <w:szCs w:val="24"/>
          <w:lang w:val="en-US"/>
        </w:rPr>
        <w:t xml:space="preserve"> (hardcopy</w:t>
      </w:r>
      <w:r w:rsidR="00BD0AA4">
        <w:rPr>
          <w:rFonts w:ascii="Cambria" w:eastAsia="Times New Roman" w:hAnsi="Cambria" w:cs="Times New Roman"/>
          <w:sz w:val="24"/>
          <w:szCs w:val="24"/>
          <w:lang w:val="en-US"/>
        </w:rPr>
        <w:t>)</w:t>
      </w:r>
      <w:r w:rsidR="00BD0AA4" w:rsidRPr="0098666C">
        <w:rPr>
          <w:rFonts w:ascii="Cambria" w:eastAsia="Times New Roman" w:hAnsi="Cambria" w:cs="Times New Roman"/>
          <w:sz w:val="24"/>
          <w:szCs w:val="24"/>
          <w:lang w:val="en-US"/>
        </w:rPr>
        <w:t>.</w:t>
      </w:r>
      <w:r w:rsidR="005F48F3" w:rsidRPr="0098666C">
        <w:rPr>
          <w:rFonts w:ascii="Cambria" w:hAnsi="Cambria"/>
          <w:lang w:val="en-US"/>
        </w:rPr>
        <w:t xml:space="preserve"> </w:t>
      </w:r>
      <w:r w:rsidR="00CF4956" w:rsidRPr="0098666C">
        <w:rPr>
          <w:rFonts w:ascii="Cambria" w:eastAsia="Times New Roman" w:hAnsi="Cambria" w:cs="Times New Roman"/>
          <w:sz w:val="24"/>
          <w:szCs w:val="24"/>
          <w:lang w:val="en-US"/>
        </w:rPr>
        <w:t xml:space="preserve">The electronic form of the list is prepared in XML format </w:t>
      </w:r>
      <w:r w:rsidR="00D561EC" w:rsidRPr="00D561EC">
        <w:rPr>
          <w:rFonts w:ascii="Cambria" w:eastAsia="Times New Roman" w:hAnsi="Cambria" w:cs="Times New Roman"/>
          <w:sz w:val="24"/>
          <w:szCs w:val="24"/>
          <w:lang w:val="en-US"/>
        </w:rPr>
        <w:t xml:space="preserve">prearranged </w:t>
      </w:r>
      <w:r w:rsidR="00CF4956" w:rsidRPr="0098666C">
        <w:rPr>
          <w:rFonts w:ascii="Cambria" w:eastAsia="Times New Roman" w:hAnsi="Cambria" w:cs="Times New Roman"/>
          <w:sz w:val="24"/>
          <w:szCs w:val="24"/>
          <w:lang w:val="en-US"/>
        </w:rPr>
        <w:t xml:space="preserve">by the </w:t>
      </w:r>
      <w:r w:rsidR="00D561EC">
        <w:rPr>
          <w:rFonts w:ascii="Cambria" w:eastAsia="Times New Roman" w:hAnsi="Cambria" w:cs="Times New Roman"/>
          <w:sz w:val="24"/>
          <w:szCs w:val="24"/>
          <w:lang w:val="en-US"/>
        </w:rPr>
        <w:t>DIF</w:t>
      </w:r>
      <w:r w:rsidR="00CF4956" w:rsidRPr="0098666C">
        <w:rPr>
          <w:rFonts w:ascii="Cambria" w:eastAsia="Times New Roman" w:hAnsi="Cambria" w:cs="Times New Roman"/>
          <w:sz w:val="24"/>
          <w:szCs w:val="24"/>
          <w:lang w:val="en-US"/>
        </w:rPr>
        <w:t>, with a separate record (deed of receipt), signed by both parties.</w:t>
      </w:r>
    </w:p>
    <w:p w14:paraId="5C3F4D71" w14:textId="7A3FC659"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w:t>
      </w:r>
      <w:r w:rsidR="00D561EC">
        <w:rPr>
          <w:rFonts w:ascii="Cambria" w:eastAsia="Times New Roman" w:hAnsi="Cambria" w:cs="Times New Roman"/>
          <w:sz w:val="24"/>
          <w:szCs w:val="24"/>
          <w:lang w:val="en-US"/>
        </w:rPr>
        <w:t>shall</w:t>
      </w:r>
      <w:r w:rsidRPr="0098666C">
        <w:rPr>
          <w:rFonts w:ascii="Cambria" w:eastAsia="Times New Roman" w:hAnsi="Cambria" w:cs="Times New Roman"/>
          <w:sz w:val="24"/>
          <w:szCs w:val="24"/>
          <w:lang w:val="en-US"/>
        </w:rPr>
        <w:t xml:space="preserve"> keep separate records of the submitted and unclaimed Certificates of Ownership of a Depositor's Deposit.</w:t>
      </w:r>
    </w:p>
    <w:p w14:paraId="038ADC45" w14:textId="47BC8401"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w:t>
      </w:r>
      <w:r w:rsidR="00D561EC">
        <w:rPr>
          <w:rFonts w:ascii="Cambria" w:eastAsia="Times New Roman" w:hAnsi="Cambria" w:cs="Times New Roman"/>
          <w:sz w:val="24"/>
          <w:szCs w:val="24"/>
          <w:lang w:val="en-US"/>
        </w:rPr>
        <w:t>shall</w:t>
      </w:r>
      <w:r w:rsidRPr="0098666C">
        <w:rPr>
          <w:rFonts w:ascii="Cambria" w:eastAsia="Times New Roman" w:hAnsi="Cambria" w:cs="Times New Roman"/>
          <w:sz w:val="24"/>
          <w:szCs w:val="24"/>
          <w:lang w:val="en-US"/>
        </w:rPr>
        <w:t xml:space="preserve"> keep the unclaimed number of </w:t>
      </w:r>
      <w:r w:rsidR="00BD0AA4" w:rsidRPr="0098666C">
        <w:rPr>
          <w:rFonts w:ascii="Cambria" w:eastAsia="Times New Roman" w:hAnsi="Cambria" w:cs="Times New Roman"/>
          <w:sz w:val="24"/>
          <w:szCs w:val="24"/>
          <w:lang w:val="en-US"/>
        </w:rPr>
        <w:t>“Deposit</w:t>
      </w:r>
      <w:r w:rsidRPr="0098666C">
        <w:rPr>
          <w:rFonts w:ascii="Cambria" w:eastAsia="Times New Roman" w:hAnsi="Cambria" w:cs="Times New Roman"/>
          <w:sz w:val="24"/>
          <w:szCs w:val="24"/>
          <w:lang w:val="en-US"/>
        </w:rPr>
        <w:t xml:space="preserve"> Ownership </w:t>
      </w:r>
      <w:r w:rsidR="00BD0AA4" w:rsidRPr="0098666C">
        <w:rPr>
          <w:rFonts w:ascii="Cambria" w:eastAsia="Times New Roman" w:hAnsi="Cambria" w:cs="Times New Roman"/>
          <w:sz w:val="24"/>
          <w:szCs w:val="24"/>
          <w:lang w:val="en-US"/>
        </w:rPr>
        <w:t>Certificates”</w:t>
      </w:r>
      <w:r w:rsidRPr="0098666C">
        <w:rPr>
          <w:rFonts w:ascii="Cambria" w:eastAsia="Times New Roman" w:hAnsi="Cambria" w:cs="Times New Roman"/>
          <w:sz w:val="24"/>
          <w:szCs w:val="24"/>
          <w:lang w:val="en-US"/>
        </w:rPr>
        <w:t xml:space="preserve"> until the identity of the deposit owner or his</w:t>
      </w:r>
      <w:r w:rsidR="00D561EC">
        <w:rPr>
          <w:rFonts w:ascii="Cambria" w:eastAsia="Times New Roman" w:hAnsi="Cambria" w:cs="Times New Roman"/>
          <w:sz w:val="24"/>
          <w:szCs w:val="24"/>
          <w:lang w:val="en-US"/>
        </w:rPr>
        <w:t>/</w:t>
      </w:r>
      <w:r w:rsidR="00BD0AA4">
        <w:rPr>
          <w:rFonts w:ascii="Cambria" w:eastAsia="Times New Roman" w:hAnsi="Cambria" w:cs="Times New Roman"/>
          <w:sz w:val="24"/>
          <w:szCs w:val="24"/>
          <w:lang w:val="en-US"/>
        </w:rPr>
        <w:t>her</w:t>
      </w:r>
      <w:r w:rsidRPr="0098666C">
        <w:rPr>
          <w:rFonts w:ascii="Cambria" w:eastAsia="Times New Roman" w:hAnsi="Cambria" w:cs="Times New Roman"/>
          <w:sz w:val="24"/>
          <w:szCs w:val="24"/>
          <w:lang w:val="en-US"/>
        </w:rPr>
        <w:t xml:space="preserve"> heirs </w:t>
      </w:r>
      <w:r w:rsidR="00D561EC">
        <w:rPr>
          <w:rFonts w:ascii="Cambria" w:eastAsia="Times New Roman" w:hAnsi="Cambria" w:cs="Times New Roman"/>
          <w:sz w:val="24"/>
          <w:szCs w:val="24"/>
          <w:lang w:val="en-US"/>
        </w:rPr>
        <w:t>are</w:t>
      </w:r>
      <w:r w:rsidRPr="0098666C">
        <w:rPr>
          <w:rFonts w:ascii="Cambria" w:eastAsia="Times New Roman" w:hAnsi="Cambria" w:cs="Times New Roman"/>
          <w:sz w:val="24"/>
          <w:szCs w:val="24"/>
          <w:lang w:val="en-US"/>
        </w:rPr>
        <w:t xml:space="preserve"> determined. </w:t>
      </w:r>
      <w:r w:rsidR="00D561EC" w:rsidRPr="00D561EC">
        <w:rPr>
          <w:rFonts w:ascii="Cambria" w:eastAsia="Times New Roman" w:hAnsi="Cambria" w:cs="Times New Roman"/>
          <w:sz w:val="24"/>
          <w:szCs w:val="24"/>
          <w:lang w:val="en-US"/>
        </w:rPr>
        <w:t xml:space="preserve">The identification of the depositor shall be carried out by means of an identity card or passport, or by a power of attorney certified by a notary, or other documentation in accordance </w:t>
      </w:r>
      <w:r w:rsidR="00D561EC">
        <w:rPr>
          <w:rFonts w:ascii="Cambria" w:eastAsia="Times New Roman" w:hAnsi="Cambria" w:cs="Times New Roman"/>
          <w:sz w:val="24"/>
          <w:szCs w:val="24"/>
          <w:lang w:val="en-US"/>
        </w:rPr>
        <w:t>to</w:t>
      </w:r>
      <w:r w:rsidR="00D561EC" w:rsidRPr="00D561EC">
        <w:rPr>
          <w:rFonts w:ascii="Cambria" w:eastAsia="Times New Roman" w:hAnsi="Cambria" w:cs="Times New Roman"/>
          <w:sz w:val="24"/>
          <w:szCs w:val="24"/>
          <w:lang w:val="en-US"/>
        </w:rPr>
        <w:t xml:space="preserve"> the law.</w:t>
      </w:r>
    </w:p>
    <w:p w14:paraId="14E95DA8" w14:textId="73E1C427" w:rsidR="009129FC" w:rsidRPr="0098666C" w:rsidRDefault="00C87DD7" w:rsidP="009129FC">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After the </w:t>
      </w:r>
      <w:r w:rsidR="00D561EC">
        <w:rPr>
          <w:rFonts w:ascii="Cambria" w:eastAsia="Times New Roman" w:hAnsi="Cambria" w:cs="Times New Roman"/>
          <w:sz w:val="24"/>
          <w:szCs w:val="24"/>
          <w:lang w:val="en-US"/>
        </w:rPr>
        <w:t>conclusion</w:t>
      </w:r>
      <w:r w:rsidRPr="0098666C">
        <w:rPr>
          <w:rFonts w:ascii="Cambria" w:eastAsia="Times New Roman" w:hAnsi="Cambria" w:cs="Times New Roman"/>
          <w:sz w:val="24"/>
          <w:szCs w:val="24"/>
          <w:lang w:val="en-US"/>
        </w:rPr>
        <w:t xml:space="preserve"> of the bankruptcy/liquidation procedure, the right to </w:t>
      </w:r>
      <w:r w:rsidR="00D561EC">
        <w:rPr>
          <w:rFonts w:ascii="Cambria" w:eastAsia="Times New Roman" w:hAnsi="Cambria" w:cs="Times New Roman"/>
          <w:sz w:val="24"/>
          <w:szCs w:val="24"/>
          <w:lang w:val="en-US"/>
        </w:rPr>
        <w:t xml:space="preserve">reimbursement </w:t>
      </w:r>
      <w:r w:rsidRPr="0098666C">
        <w:rPr>
          <w:rFonts w:ascii="Cambria" w:eastAsia="Times New Roman" w:hAnsi="Cambria" w:cs="Times New Roman"/>
          <w:sz w:val="24"/>
          <w:szCs w:val="24"/>
          <w:lang w:val="en-US"/>
        </w:rPr>
        <w:t xml:space="preserve">of depositors continues to apply based on the existing Certificate of Ownership of a </w:t>
      </w:r>
      <w:r w:rsidR="00D561EC" w:rsidRPr="0098666C">
        <w:rPr>
          <w:rFonts w:ascii="Cambria" w:eastAsia="Times New Roman" w:hAnsi="Cambria" w:cs="Times New Roman"/>
          <w:sz w:val="24"/>
          <w:szCs w:val="24"/>
          <w:lang w:val="en-US"/>
        </w:rPr>
        <w:t xml:space="preserve">Depositor </w:t>
      </w:r>
      <w:r w:rsidRPr="0098666C">
        <w:rPr>
          <w:rFonts w:ascii="Cambria" w:eastAsia="Times New Roman" w:hAnsi="Cambria" w:cs="Times New Roman"/>
          <w:sz w:val="24"/>
          <w:szCs w:val="24"/>
          <w:lang w:val="en-US"/>
        </w:rPr>
        <w:t xml:space="preserve">in the records of the </w:t>
      </w:r>
      <w:r w:rsidR="00D561E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(for which no </w:t>
      </w:r>
      <w:r w:rsidR="009129FC" w:rsidRPr="0098666C">
        <w:rPr>
          <w:rFonts w:ascii="Cambria" w:eastAsia="Times New Roman" w:hAnsi="Cambria" w:cs="Times New Roman"/>
          <w:sz w:val="24"/>
          <w:szCs w:val="24"/>
          <w:lang w:val="en-US"/>
        </w:rPr>
        <w:t xml:space="preserve">payment has been recorded and made). The right to </w:t>
      </w:r>
      <w:r w:rsidR="00D561EC">
        <w:rPr>
          <w:rFonts w:ascii="Cambria" w:eastAsia="Times New Roman" w:hAnsi="Cambria" w:cs="Times New Roman"/>
          <w:sz w:val="24"/>
          <w:szCs w:val="24"/>
          <w:lang w:val="en-US"/>
        </w:rPr>
        <w:t>reimbursement pay-out</w:t>
      </w:r>
      <w:r w:rsidR="009129FC" w:rsidRPr="0098666C">
        <w:rPr>
          <w:rFonts w:ascii="Cambria" w:eastAsia="Times New Roman" w:hAnsi="Cambria" w:cs="Times New Roman"/>
          <w:sz w:val="24"/>
          <w:szCs w:val="24"/>
          <w:lang w:val="en-US"/>
        </w:rPr>
        <w:t xml:space="preserve"> becomes a natural obligation that is performed regardless of the established statute of limitations </w:t>
      </w:r>
      <w:r w:rsidR="00D561EC">
        <w:rPr>
          <w:rFonts w:ascii="Cambria" w:eastAsia="Times New Roman" w:hAnsi="Cambria" w:cs="Times New Roman"/>
          <w:sz w:val="24"/>
          <w:szCs w:val="24"/>
          <w:lang w:val="en-US"/>
        </w:rPr>
        <w:t xml:space="preserve">prescribed by the </w:t>
      </w:r>
      <w:r w:rsidR="009129FC" w:rsidRPr="0098666C">
        <w:rPr>
          <w:rFonts w:ascii="Cambria" w:eastAsia="Times New Roman" w:hAnsi="Cambria" w:cs="Times New Roman"/>
          <w:sz w:val="24"/>
          <w:szCs w:val="24"/>
          <w:lang w:val="en-US"/>
        </w:rPr>
        <w:t>Law on Obligations.</w:t>
      </w:r>
    </w:p>
    <w:p w14:paraId="57376C6D" w14:textId="6BBEBB34" w:rsidR="00C87DD7" w:rsidRPr="0098666C" w:rsidRDefault="00C87DD7" w:rsidP="00C87DD7">
      <w:pPr>
        <w:spacing w:after="0" w:line="240" w:lineRule="auto"/>
        <w:ind w:firstLine="644"/>
        <w:jc w:val="both"/>
        <w:rPr>
          <w:rFonts w:ascii="Cambria" w:eastAsia="MS Mincho" w:hAnsi="Cambria" w:cs="Times New Roman"/>
          <w:color w:val="000000"/>
          <w:sz w:val="24"/>
          <w:szCs w:val="24"/>
          <w:lang w:val="en-US"/>
        </w:rPr>
      </w:pPr>
      <w:r w:rsidRPr="0098666C">
        <w:rPr>
          <w:rFonts w:ascii="Cambria" w:eastAsia="Times New Roman" w:hAnsi="Cambria" w:cs="Times New Roman"/>
          <w:sz w:val="24"/>
          <w:szCs w:val="24"/>
          <w:lang w:val="en-US"/>
        </w:rPr>
        <w:t xml:space="preserve">An authorized person </w:t>
      </w:r>
      <w:r w:rsidR="00D561EC">
        <w:rPr>
          <w:rFonts w:ascii="Cambria" w:eastAsia="Times New Roman" w:hAnsi="Cambria" w:cs="Times New Roman"/>
          <w:sz w:val="24"/>
          <w:szCs w:val="24"/>
          <w:lang w:val="en-US"/>
        </w:rPr>
        <w:t xml:space="preserve">from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issues a handwritten confirmation to the depositor, based on which </w:t>
      </w:r>
      <w:r w:rsidR="00D561EC">
        <w:rPr>
          <w:rFonts w:ascii="Cambria" w:eastAsia="MS Mincho" w:hAnsi="Cambria" w:cs="Times New Roman"/>
          <w:color w:val="000000"/>
          <w:sz w:val="24"/>
          <w:szCs w:val="24"/>
          <w:lang w:val="en-US"/>
        </w:rPr>
        <w:t>a</w:t>
      </w:r>
      <w:r w:rsidRPr="0098666C">
        <w:rPr>
          <w:rFonts w:ascii="Cambria" w:eastAsia="MS Mincho" w:hAnsi="Cambria" w:cs="Times New Roman"/>
          <w:color w:val="000000"/>
          <w:sz w:val="24"/>
          <w:szCs w:val="24"/>
          <w:lang w:val="en-US"/>
        </w:rPr>
        <w:t xml:space="preserve"> direct </w:t>
      </w:r>
      <w:r w:rsidR="00D561EC">
        <w:rPr>
          <w:rFonts w:ascii="Cambria" w:eastAsia="MS Mincho" w:hAnsi="Cambria" w:cs="Times New Roman"/>
          <w:color w:val="000000"/>
          <w:sz w:val="24"/>
          <w:szCs w:val="24"/>
          <w:lang w:val="en-US"/>
        </w:rPr>
        <w:t xml:space="preserve">reimbursed pay-out is processed </w:t>
      </w:r>
      <w:r w:rsidRPr="0098666C">
        <w:rPr>
          <w:rFonts w:ascii="Cambria" w:eastAsia="MS Mincho" w:hAnsi="Cambria" w:cs="Times New Roman"/>
          <w:color w:val="000000"/>
          <w:sz w:val="24"/>
          <w:szCs w:val="24"/>
          <w:lang w:val="en-US"/>
        </w:rPr>
        <w:t xml:space="preserve">from the </w:t>
      </w:r>
      <w:r w:rsidR="00FA5B0C">
        <w:rPr>
          <w:rFonts w:ascii="Cambria" w:eastAsia="MS Mincho" w:hAnsi="Cambria" w:cs="Times New Roman"/>
          <w:color w:val="000000"/>
          <w:sz w:val="24"/>
          <w:szCs w:val="24"/>
          <w:lang w:val="en-US"/>
        </w:rPr>
        <w:t>DIF</w:t>
      </w:r>
      <w:r w:rsidRPr="0098666C">
        <w:rPr>
          <w:rFonts w:ascii="Cambria" w:eastAsia="MS Mincho" w:hAnsi="Cambria" w:cs="Times New Roman"/>
          <w:color w:val="000000"/>
          <w:sz w:val="24"/>
          <w:szCs w:val="24"/>
          <w:lang w:val="en-US"/>
        </w:rPr>
        <w:t xml:space="preserve">'s account to the depositor's transaction account, and keeps written records (confirmation) of the amount of </w:t>
      </w:r>
      <w:r w:rsidR="00D561EC">
        <w:rPr>
          <w:rFonts w:ascii="Cambria" w:eastAsia="MS Mincho" w:hAnsi="Cambria" w:cs="Times New Roman"/>
          <w:color w:val="000000"/>
          <w:sz w:val="24"/>
          <w:szCs w:val="24"/>
          <w:lang w:val="en-US"/>
        </w:rPr>
        <w:t>reimbursement pay-out</w:t>
      </w:r>
      <w:r w:rsidRPr="0098666C">
        <w:rPr>
          <w:rFonts w:ascii="Cambria" w:eastAsia="MS Mincho" w:hAnsi="Cambria" w:cs="Times New Roman"/>
          <w:color w:val="000000"/>
          <w:sz w:val="24"/>
          <w:szCs w:val="24"/>
          <w:lang w:val="en-US"/>
        </w:rPr>
        <w:t xml:space="preserve"> and the date of payment, </w:t>
      </w:r>
      <w:r w:rsidRPr="0098666C">
        <w:rPr>
          <w:rFonts w:ascii="Cambria" w:eastAsia="Times New Roman" w:hAnsi="Cambria" w:cs="Times New Roman"/>
          <w:sz w:val="24"/>
          <w:szCs w:val="24"/>
          <w:lang w:val="en-US"/>
        </w:rPr>
        <w:t xml:space="preserve">with the prior consent of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's director.</w:t>
      </w:r>
      <w:r w:rsidRPr="0098666C">
        <w:rPr>
          <w:rFonts w:ascii="Cambria" w:eastAsia="MS Mincho" w:hAnsi="Cambria" w:cs="Times New Roman"/>
          <w:color w:val="000000"/>
          <w:sz w:val="24"/>
          <w:szCs w:val="24"/>
          <w:lang w:val="en-US"/>
        </w:rPr>
        <w:t xml:space="preserve">  </w:t>
      </w:r>
    </w:p>
    <w:p w14:paraId="04478331" w14:textId="08DB1BC5"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MS Mincho" w:hAnsi="Cambria" w:cs="Times New Roman"/>
          <w:color w:val="000000"/>
          <w:sz w:val="24"/>
          <w:szCs w:val="24"/>
          <w:lang w:val="en-US"/>
        </w:rPr>
        <w:t xml:space="preserve">The </w:t>
      </w:r>
      <w:r w:rsidR="00D561EC">
        <w:rPr>
          <w:rFonts w:ascii="Cambria" w:eastAsia="MS Mincho" w:hAnsi="Cambria" w:cs="Times New Roman"/>
          <w:color w:val="000000"/>
          <w:sz w:val="24"/>
          <w:szCs w:val="24"/>
          <w:lang w:val="en-US"/>
        </w:rPr>
        <w:t>reimbursement pay-out</w:t>
      </w:r>
      <w:r w:rsidR="00D561EC" w:rsidRPr="0098666C">
        <w:rPr>
          <w:rFonts w:ascii="Cambria" w:eastAsia="MS Mincho" w:hAnsi="Cambria" w:cs="Times New Roman"/>
          <w:color w:val="000000"/>
          <w:sz w:val="24"/>
          <w:szCs w:val="24"/>
          <w:lang w:val="en-US"/>
        </w:rPr>
        <w:t xml:space="preserve"> </w:t>
      </w:r>
      <w:r w:rsidRPr="0098666C">
        <w:rPr>
          <w:rFonts w:ascii="Cambria" w:eastAsia="MS Mincho" w:hAnsi="Cambria" w:cs="Times New Roman"/>
          <w:color w:val="000000"/>
          <w:sz w:val="24"/>
          <w:szCs w:val="24"/>
          <w:lang w:val="en-US"/>
        </w:rPr>
        <w:t>is made to a transaction account in a bank in the Republic of North Macedonia chosen at the depositor's own discretion.</w:t>
      </w:r>
    </w:p>
    <w:p w14:paraId="4680B05D" w14:textId="77777777"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The depositor/authorized representative confirms the exercise of the right to compensation by signing the confirmation.</w:t>
      </w:r>
    </w:p>
    <w:p w14:paraId="51FAB727" w14:textId="77777777" w:rsidR="00C87DD7" w:rsidRPr="0098666C" w:rsidRDefault="00C87DD7" w:rsidP="00C87DD7">
      <w:pPr>
        <w:spacing w:after="0" w:line="240" w:lineRule="auto"/>
        <w:ind w:firstLine="644"/>
        <w:jc w:val="both"/>
        <w:rPr>
          <w:rFonts w:ascii="Cambria" w:eastAsia="Times New Roman" w:hAnsi="Cambria" w:cs="Times New Roman"/>
          <w:sz w:val="24"/>
          <w:szCs w:val="24"/>
          <w:lang w:val="en-US"/>
        </w:rPr>
      </w:pPr>
    </w:p>
    <w:p w14:paraId="1A512511" w14:textId="77777777" w:rsidR="00C87DD7" w:rsidRPr="0098666C" w:rsidRDefault="00C87DD7" w:rsidP="00C87DD7">
      <w:pPr>
        <w:keepNext/>
        <w:spacing w:after="0" w:line="240" w:lineRule="auto"/>
        <w:outlineLvl w:val="0"/>
        <w:rPr>
          <w:rFonts w:ascii="Cambria" w:eastAsia="Times New Roman" w:hAnsi="Cambria" w:cs="Times New Roman"/>
          <w:b/>
          <w:sz w:val="24"/>
          <w:szCs w:val="24"/>
          <w:lang w:val="en-US"/>
        </w:rPr>
      </w:pPr>
      <w:bookmarkStart w:id="9" w:name="_Toc222482039"/>
      <w:r w:rsidRPr="0098666C">
        <w:rPr>
          <w:rFonts w:ascii="Cambria" w:eastAsia="Times New Roman" w:hAnsi="Cambria" w:cs="Times New Roman"/>
          <w:b/>
          <w:sz w:val="24"/>
          <w:szCs w:val="24"/>
          <w:lang w:val="en-US"/>
        </w:rPr>
        <w:t>IV. FINAL PROVISIONS</w:t>
      </w:r>
      <w:bookmarkEnd w:id="9"/>
    </w:p>
    <w:p w14:paraId="3607C51C"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p>
    <w:p w14:paraId="6321850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17</w:t>
      </w:r>
    </w:p>
    <w:p w14:paraId="17F97726" w14:textId="6FF3D8F9"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This Rulebook is mandatory for all members of the </w:t>
      </w:r>
      <w:r w:rsidR="00FA5B0C">
        <w:rPr>
          <w:rFonts w:ascii="Cambria" w:eastAsia="Times New Roman" w:hAnsi="Cambria" w:cs="Times New Roman"/>
          <w:sz w:val="24"/>
          <w:szCs w:val="24"/>
          <w:lang w:val="en-US"/>
        </w:rPr>
        <w:t>DIF</w:t>
      </w:r>
      <w:r w:rsidRPr="0098666C">
        <w:rPr>
          <w:rFonts w:ascii="Cambria" w:eastAsia="Times New Roman" w:hAnsi="Cambria" w:cs="Times New Roman"/>
          <w:sz w:val="24"/>
          <w:szCs w:val="24"/>
          <w:lang w:val="en-US"/>
        </w:rPr>
        <w:t xml:space="preserve"> and the bankruptcy trustees/liquidators of banks and </w:t>
      </w:r>
      <w:r w:rsidR="0069405F">
        <w:rPr>
          <w:rFonts w:ascii="Cambria" w:eastAsia="Times New Roman" w:hAnsi="Cambria" w:cs="Times New Roman"/>
          <w:sz w:val="24"/>
          <w:szCs w:val="24"/>
          <w:lang w:val="en-US"/>
        </w:rPr>
        <w:t>saving house</w:t>
      </w:r>
      <w:r w:rsidRPr="0098666C">
        <w:rPr>
          <w:rFonts w:ascii="Cambria" w:eastAsia="Times New Roman" w:hAnsi="Cambria" w:cs="Times New Roman"/>
          <w:sz w:val="24"/>
          <w:szCs w:val="24"/>
          <w:lang w:val="en-US"/>
        </w:rPr>
        <w:t>s.</w:t>
      </w:r>
    </w:p>
    <w:p w14:paraId="585CAE3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p w14:paraId="769463C5"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18</w:t>
      </w:r>
    </w:p>
    <w:p w14:paraId="35C47D12" w14:textId="3B98070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This Rulebook shall be submitted to the National Bank of the Republic of North Macedonia and published on the website of the Deposit Insurance Fund.</w:t>
      </w:r>
    </w:p>
    <w:p w14:paraId="4DFEE2CC"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p w14:paraId="464F7BFC"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19</w:t>
      </w:r>
    </w:p>
    <w:p w14:paraId="24E11C36" w14:textId="38F57BDE" w:rsidR="00C87DD7" w:rsidRPr="0098666C" w:rsidRDefault="00C87DD7" w:rsidP="00E704F8">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With the entry into force of this Rulebook, the Rulebook on the manner of insuring deposits of natural persons and their compensation in the event of a risk event shall cease to be valid.</w:t>
      </w:r>
      <w:r w:rsidR="004B7222" w:rsidRPr="0098666C">
        <w:rPr>
          <w:rFonts w:ascii="Cambria" w:eastAsia="Times New Roman" w:hAnsi="Cambria" w:cs="Times New Roman"/>
          <w:b/>
          <w:szCs w:val="24"/>
          <w:lang w:val="en-US"/>
        </w:rPr>
        <w:t xml:space="preserve"> </w:t>
      </w:r>
      <w:r w:rsidR="004B7222" w:rsidRPr="0098666C">
        <w:rPr>
          <w:rFonts w:ascii="Cambria" w:eastAsia="Times New Roman" w:hAnsi="Cambria" w:cs="Times New Roman"/>
          <w:sz w:val="24"/>
          <w:szCs w:val="24"/>
          <w:lang w:val="en-US"/>
        </w:rPr>
        <w:t xml:space="preserve">Management Board No. 02 – 384/1 of 16.11.2015, adopted by the Management Board of the </w:t>
      </w:r>
      <w:r w:rsidR="00FA5B0C">
        <w:rPr>
          <w:rFonts w:ascii="Cambria" w:eastAsia="Times New Roman" w:hAnsi="Cambria" w:cs="Times New Roman"/>
          <w:sz w:val="24"/>
          <w:szCs w:val="24"/>
          <w:lang w:val="en-US"/>
        </w:rPr>
        <w:t>DIF</w:t>
      </w:r>
      <w:r w:rsidR="004B7222" w:rsidRPr="0098666C">
        <w:rPr>
          <w:rFonts w:ascii="Cambria" w:eastAsia="Times New Roman" w:hAnsi="Cambria" w:cs="Times New Roman"/>
          <w:sz w:val="24"/>
          <w:szCs w:val="24"/>
          <w:lang w:val="en-US"/>
        </w:rPr>
        <w:t>.</w:t>
      </w:r>
    </w:p>
    <w:p w14:paraId="6B04066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Article 20</w:t>
      </w:r>
    </w:p>
    <w:p w14:paraId="14758B03" w14:textId="77777777" w:rsidR="00C87DD7" w:rsidRPr="0098666C" w:rsidRDefault="00C87DD7" w:rsidP="00C87DD7">
      <w:pPr>
        <w:spacing w:after="0" w:line="240" w:lineRule="auto"/>
        <w:ind w:firstLine="7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This Rulebook shall enter into force on the date of its adoption.</w:t>
      </w:r>
    </w:p>
    <w:p w14:paraId="6FE9782C" w14:textId="2B2C0E24" w:rsidR="00545EDA" w:rsidRPr="0098666C" w:rsidRDefault="00C87DD7" w:rsidP="00C87DD7">
      <w:pPr>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          </w:t>
      </w:r>
      <w:r w:rsidRPr="0098666C">
        <w:rPr>
          <w:rFonts w:ascii="Cambria" w:eastAsia="Times New Roman" w:hAnsi="Cambria" w:cs="Times New Roman"/>
          <w:sz w:val="24"/>
          <w:szCs w:val="24"/>
          <w:lang w:val="en-US"/>
        </w:rPr>
        <w:tab/>
      </w:r>
      <w:r w:rsidRPr="0098666C">
        <w:rPr>
          <w:rFonts w:ascii="Cambria" w:eastAsia="Times New Roman" w:hAnsi="Cambria" w:cs="Times New Roman"/>
          <w:sz w:val="24"/>
          <w:szCs w:val="24"/>
          <w:lang w:val="en-US"/>
        </w:rPr>
        <w:tab/>
      </w:r>
      <w:r w:rsidRPr="0098666C">
        <w:rPr>
          <w:rFonts w:ascii="Cambria" w:eastAsia="Times New Roman" w:hAnsi="Cambria" w:cs="Times New Roman"/>
          <w:sz w:val="24"/>
          <w:szCs w:val="24"/>
          <w:lang w:val="en-US"/>
        </w:rPr>
        <w:tab/>
      </w:r>
      <w:r w:rsidRPr="0098666C">
        <w:rPr>
          <w:rFonts w:ascii="Cambria" w:eastAsia="Times New Roman" w:hAnsi="Cambria" w:cs="Times New Roman"/>
          <w:sz w:val="24"/>
          <w:szCs w:val="24"/>
          <w:lang w:val="en-US"/>
        </w:rPr>
        <w:tab/>
        <w:t xml:space="preserve">     </w:t>
      </w:r>
    </w:p>
    <w:p w14:paraId="6AB4247F" w14:textId="77777777" w:rsidR="00545EDA" w:rsidRPr="0098666C" w:rsidRDefault="00545EDA" w:rsidP="00C87DD7">
      <w:pPr>
        <w:spacing w:after="0" w:line="240" w:lineRule="auto"/>
        <w:jc w:val="both"/>
        <w:rPr>
          <w:rFonts w:ascii="Cambria" w:eastAsia="Times New Roman" w:hAnsi="Cambria" w:cs="Times New Roman"/>
          <w:sz w:val="24"/>
          <w:szCs w:val="24"/>
          <w:lang w:val="en-US"/>
        </w:rPr>
      </w:pPr>
    </w:p>
    <w:p w14:paraId="55CC2B7D" w14:textId="12048FB0" w:rsidR="00C87DD7" w:rsidRPr="0098666C" w:rsidRDefault="00545EDA" w:rsidP="0090677D">
      <w:pPr>
        <w:spacing w:after="0" w:line="240" w:lineRule="auto"/>
        <w:ind w:left="4320"/>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 xml:space="preserve">    </w:t>
      </w:r>
      <w:r w:rsidR="0090677D" w:rsidRPr="0098666C">
        <w:rPr>
          <w:rFonts w:ascii="Cambria" w:eastAsia="Times New Roman" w:hAnsi="Cambria" w:cs="Times New Roman"/>
          <w:noProof/>
          <w:sz w:val="24"/>
          <w:szCs w:val="24"/>
          <w:lang w:val="en-US"/>
        </w:rPr>
        <w:drawing>
          <wp:inline distT="0" distB="0" distL="0" distR="0" wp14:anchorId="4CDADE77" wp14:editId="03954F01">
            <wp:extent cx="2965776" cy="17360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806" cy="1738449"/>
                    </a:xfrm>
                    <a:prstGeom prst="rect">
                      <a:avLst/>
                    </a:prstGeom>
                    <a:noFill/>
                  </pic:spPr>
                </pic:pic>
              </a:graphicData>
            </a:graphic>
          </wp:inline>
        </w:drawing>
      </w:r>
      <w:r w:rsidR="004B7222" w:rsidRPr="0098666C">
        <w:rPr>
          <w:rFonts w:ascii="Cambria" w:eastAsia="Times New Roman" w:hAnsi="Cambria" w:cs="Times New Roman"/>
          <w:sz w:val="24"/>
          <w:szCs w:val="24"/>
          <w:lang w:val="en-US"/>
        </w:rPr>
        <w:tab/>
      </w:r>
    </w:p>
    <w:p w14:paraId="541C0886" w14:textId="01F73D54" w:rsidR="00C87DD7" w:rsidRPr="0098666C" w:rsidRDefault="00C87DD7" w:rsidP="004B7222">
      <w:pPr>
        <w:rPr>
          <w:rFonts w:ascii="Cambria" w:eastAsia="Times New Roman" w:hAnsi="Cambria" w:cs="Times New Roman"/>
          <w:b/>
          <w:sz w:val="24"/>
          <w:szCs w:val="24"/>
          <w:lang w:val="en-US"/>
        </w:rPr>
      </w:pPr>
      <w:r w:rsidRPr="0098666C">
        <w:rPr>
          <w:rFonts w:ascii="Cambria" w:eastAsia="Times New Roman" w:hAnsi="Cambria" w:cs="Times New Roman"/>
          <w:sz w:val="24"/>
          <w:szCs w:val="24"/>
          <w:lang w:val="en-US"/>
        </w:rPr>
        <w:br w:type="page"/>
      </w:r>
      <w:r w:rsidRPr="0098666C">
        <w:rPr>
          <w:rFonts w:ascii="Cambria" w:eastAsia="Times New Roman" w:hAnsi="Cambria" w:cs="Times New Roman"/>
          <w:b/>
          <w:sz w:val="24"/>
          <w:szCs w:val="24"/>
          <w:lang w:val="en-US"/>
        </w:rPr>
        <w:lastRenderedPageBreak/>
        <w:t>Attachment No. 1</w:t>
      </w:r>
    </w:p>
    <w:p w14:paraId="527FE368" w14:textId="77777777" w:rsidR="00C87DD7" w:rsidRPr="0098666C" w:rsidRDefault="00C87DD7" w:rsidP="00C87DD7">
      <w:pPr>
        <w:spacing w:after="0" w:line="240" w:lineRule="auto"/>
        <w:jc w:val="both"/>
        <w:rPr>
          <w:rFonts w:ascii="Cambria" w:eastAsia="Times New Roman" w:hAnsi="Cambria" w:cs="Times New Roman"/>
          <w:sz w:val="10"/>
          <w:szCs w:val="10"/>
          <w:lang w:val="en-US"/>
        </w:rPr>
      </w:pPr>
    </w:p>
    <w:p w14:paraId="0F43E7BF" w14:textId="77777777" w:rsidR="00C87DD7" w:rsidRPr="0098666C" w:rsidRDefault="00C87DD7" w:rsidP="00C87DD7">
      <w:pPr>
        <w:spacing w:after="0" w:line="240" w:lineRule="auto"/>
        <w:ind w:right="-858"/>
        <w:jc w:val="both"/>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REVIEW OF ACCOUNTS FROM ARTICLE 4, PARAGRAPH 1 OF THE REGULATIONS ON THE METHOD AND PROCEDURE OF DEPOSIT INSURANCE AND THEIR COMPENSATION IN THE EVENT OF A RISK EVENT APPLIED BY THE DEPOSIT INSURANCE FUND</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508"/>
        <w:gridCol w:w="1276"/>
      </w:tblGrid>
      <w:tr w:rsidR="00C87DD7" w:rsidRPr="0098666C" w14:paraId="575A2E0A" w14:textId="77777777" w:rsidTr="006A4DDE">
        <w:tc>
          <w:tcPr>
            <w:tcW w:w="709" w:type="dxa"/>
          </w:tcPr>
          <w:p w14:paraId="3B1E517F" w14:textId="77777777" w:rsidR="00C87DD7" w:rsidRPr="0098666C" w:rsidRDefault="00C87DD7" w:rsidP="00C87DD7">
            <w:pPr>
              <w:spacing w:after="0" w:line="240" w:lineRule="auto"/>
              <w:jc w:val="both"/>
              <w:rPr>
                <w:rFonts w:ascii="Cambria" w:eastAsia="Times New Roman" w:hAnsi="Cambria" w:cs="Times New Roman"/>
                <w:sz w:val="24"/>
                <w:szCs w:val="24"/>
                <w:lang w:val="en-US"/>
              </w:rPr>
            </w:pPr>
          </w:p>
        </w:tc>
        <w:tc>
          <w:tcPr>
            <w:tcW w:w="7513" w:type="dxa"/>
          </w:tcPr>
          <w:p w14:paraId="15293714" w14:textId="77777777" w:rsidR="00C87DD7" w:rsidRPr="0098666C" w:rsidRDefault="00C87DD7" w:rsidP="00C87DD7">
            <w:pPr>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b/>
                <w:i/>
                <w:sz w:val="24"/>
                <w:szCs w:val="24"/>
                <w:lang w:val="en-US"/>
              </w:rPr>
              <w:t>main</w:t>
            </w:r>
          </w:p>
        </w:tc>
        <w:tc>
          <w:tcPr>
            <w:tcW w:w="1276" w:type="dxa"/>
          </w:tcPr>
          <w:p w14:paraId="6932A7BF" w14:textId="77777777" w:rsidR="00C87DD7" w:rsidRPr="0098666C" w:rsidRDefault="00C87DD7" w:rsidP="00C87DD7">
            <w:pPr>
              <w:spacing w:after="0" w:line="240" w:lineRule="auto"/>
              <w:jc w:val="both"/>
              <w:rPr>
                <w:rFonts w:ascii="Cambria" w:eastAsia="Times New Roman" w:hAnsi="Cambria" w:cs="Times New Roman"/>
                <w:b/>
                <w:sz w:val="24"/>
                <w:szCs w:val="24"/>
                <w:lang w:val="en-US"/>
              </w:rPr>
            </w:pPr>
          </w:p>
        </w:tc>
      </w:tr>
      <w:tr w:rsidR="00C87DD7" w:rsidRPr="0098666C" w14:paraId="2E0D6D64" w14:textId="77777777" w:rsidTr="006A4DDE">
        <w:tc>
          <w:tcPr>
            <w:tcW w:w="709" w:type="dxa"/>
          </w:tcPr>
          <w:p w14:paraId="39A525CD"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0FA80018" w14:textId="77777777" w:rsidR="00C87DD7" w:rsidRPr="0098666C" w:rsidRDefault="00C87DD7" w:rsidP="00C87DD7">
            <w:pPr>
              <w:spacing w:after="0" w:line="240" w:lineRule="auto"/>
              <w:jc w:val="center"/>
              <w:rPr>
                <w:rFonts w:ascii="Cambria" w:eastAsia="Times New Roman" w:hAnsi="Cambria" w:cs="Times New Roman"/>
                <w:b/>
                <w:i/>
                <w:sz w:val="24"/>
                <w:szCs w:val="24"/>
                <w:lang w:val="en-US"/>
              </w:rPr>
            </w:pPr>
            <w:r w:rsidRPr="0098666C">
              <w:rPr>
                <w:rFonts w:ascii="Cambria" w:eastAsia="Times New Roman" w:hAnsi="Cambria" w:cs="Times New Roman"/>
                <w:b/>
                <w:i/>
                <w:sz w:val="24"/>
                <w:szCs w:val="24"/>
                <w:lang w:val="en-US"/>
              </w:rPr>
              <w:t>DESCRIPTION</w:t>
            </w:r>
          </w:p>
        </w:tc>
        <w:tc>
          <w:tcPr>
            <w:tcW w:w="1276" w:type="dxa"/>
          </w:tcPr>
          <w:p w14:paraId="3B184B4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bills</w:t>
            </w:r>
          </w:p>
        </w:tc>
      </w:tr>
      <w:tr w:rsidR="00C87DD7" w:rsidRPr="0098666C" w14:paraId="0200147F" w14:textId="77777777" w:rsidTr="006A4DDE">
        <w:tc>
          <w:tcPr>
            <w:tcW w:w="709" w:type="dxa"/>
          </w:tcPr>
          <w:p w14:paraId="542A537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I.</w:t>
            </w:r>
          </w:p>
        </w:tc>
        <w:tc>
          <w:tcPr>
            <w:tcW w:w="7513" w:type="dxa"/>
          </w:tcPr>
          <w:p w14:paraId="76D00624" w14:textId="77777777" w:rsidR="00C87DD7" w:rsidRPr="0098666C" w:rsidRDefault="00C87DD7" w:rsidP="00C87DD7">
            <w:pPr>
              <w:spacing w:after="0" w:line="240" w:lineRule="auto"/>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RESIDENTIAL FUNDS IN DENARS</w:t>
            </w:r>
          </w:p>
        </w:tc>
        <w:tc>
          <w:tcPr>
            <w:tcW w:w="1276" w:type="dxa"/>
          </w:tcPr>
          <w:p w14:paraId="25888918" w14:textId="77777777" w:rsidR="00C87DD7" w:rsidRPr="0098666C" w:rsidRDefault="00C87DD7" w:rsidP="00C87DD7">
            <w:pPr>
              <w:spacing w:after="0" w:line="240" w:lineRule="auto"/>
              <w:rPr>
                <w:rFonts w:ascii="Cambria" w:eastAsia="Times New Roman" w:hAnsi="Cambria" w:cs="Times New Roman"/>
                <w:sz w:val="24"/>
                <w:szCs w:val="24"/>
                <w:lang w:val="en-US"/>
              </w:rPr>
            </w:pPr>
          </w:p>
        </w:tc>
      </w:tr>
      <w:tr w:rsidR="00C87DD7" w:rsidRPr="0098666C" w14:paraId="5FA4F30D" w14:textId="77777777" w:rsidTr="006A4DDE">
        <w:tc>
          <w:tcPr>
            <w:tcW w:w="709" w:type="dxa"/>
          </w:tcPr>
          <w:p w14:paraId="581EF72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1.</w:t>
            </w:r>
          </w:p>
        </w:tc>
        <w:tc>
          <w:tcPr>
            <w:tcW w:w="7513" w:type="dxa"/>
          </w:tcPr>
          <w:p w14:paraId="36FC2A53" w14:textId="3F66DC86" w:rsidR="00C87DD7" w:rsidRPr="0098666C" w:rsidRDefault="00C87DD7" w:rsidP="00C87DD7">
            <w:pPr>
              <w:spacing w:after="0" w:line="240" w:lineRule="auto"/>
              <w:rPr>
                <w:rFonts w:ascii="Cambria" w:eastAsia="Times New Roman" w:hAnsi="Cambria" w:cs="Times New Roman"/>
                <w:b/>
                <w:i/>
                <w:sz w:val="10"/>
                <w:szCs w:val="10"/>
                <w:lang w:val="en-US"/>
              </w:rPr>
            </w:pPr>
            <w:r w:rsidRPr="0098666C">
              <w:rPr>
                <w:rFonts w:ascii="Cambria" w:eastAsia="Times New Roman" w:hAnsi="Cambria" w:cs="Times New Roman"/>
                <w:b/>
                <w:i/>
                <w:sz w:val="24"/>
                <w:szCs w:val="24"/>
                <w:lang w:val="en-US"/>
              </w:rPr>
              <w:t xml:space="preserve">Household deposits in domestic </w:t>
            </w:r>
            <w:r w:rsidR="00BD0AA4" w:rsidRPr="0098666C">
              <w:rPr>
                <w:rFonts w:ascii="Cambria" w:eastAsia="Times New Roman" w:hAnsi="Cambria" w:cs="Times New Roman"/>
                <w:b/>
                <w:i/>
                <w:sz w:val="24"/>
                <w:szCs w:val="24"/>
                <w:lang w:val="en-US"/>
              </w:rPr>
              <w:t>currency</w:t>
            </w:r>
            <w:r w:rsidR="00BD0AA4" w:rsidRPr="0098666C">
              <w:rPr>
                <w:rFonts w:ascii="Cambria" w:eastAsia="Times New Roman" w:hAnsi="Cambria" w:cs="Times New Roman"/>
                <w:i/>
                <w:sz w:val="24"/>
                <w:szCs w:val="24"/>
                <w:lang w:val="en-US"/>
              </w:rPr>
              <w:t xml:space="preserve"> at</w:t>
            </w:r>
            <w:r w:rsidRPr="0098666C">
              <w:rPr>
                <w:rFonts w:ascii="Cambria" w:eastAsia="Times New Roman" w:hAnsi="Cambria" w:cs="Times New Roman"/>
                <w:b/>
                <w:i/>
                <w:sz w:val="24"/>
                <w:szCs w:val="24"/>
                <w:lang w:val="en-US"/>
              </w:rPr>
              <w:t xml:space="preserve"> sight</w:t>
            </w:r>
          </w:p>
        </w:tc>
        <w:tc>
          <w:tcPr>
            <w:tcW w:w="1276" w:type="dxa"/>
          </w:tcPr>
          <w:p w14:paraId="02F08181" w14:textId="77777777" w:rsidR="00C87DD7" w:rsidRPr="0098666C" w:rsidRDefault="00C87DD7" w:rsidP="00C87DD7">
            <w:pPr>
              <w:spacing w:after="0" w:line="240" w:lineRule="auto"/>
              <w:rPr>
                <w:rFonts w:ascii="Cambria" w:eastAsia="Times New Roman" w:hAnsi="Cambria" w:cs="Times New Roman"/>
                <w:sz w:val="24"/>
                <w:szCs w:val="24"/>
                <w:lang w:val="en-US"/>
              </w:rPr>
            </w:pPr>
          </w:p>
        </w:tc>
      </w:tr>
      <w:tr w:rsidR="00C87DD7" w:rsidRPr="0098666C" w14:paraId="08047CB0" w14:textId="77777777" w:rsidTr="006A4DDE">
        <w:tc>
          <w:tcPr>
            <w:tcW w:w="709" w:type="dxa"/>
          </w:tcPr>
          <w:p w14:paraId="560D149D" w14:textId="77777777" w:rsidR="00C87DD7" w:rsidRPr="0098666C" w:rsidRDefault="00C87DD7" w:rsidP="00C87DD7">
            <w:pPr>
              <w:spacing w:after="0" w:line="240" w:lineRule="auto"/>
              <w:jc w:val="right"/>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1.1.</w:t>
            </w:r>
          </w:p>
        </w:tc>
        <w:tc>
          <w:tcPr>
            <w:tcW w:w="7513" w:type="dxa"/>
          </w:tcPr>
          <w:p w14:paraId="4EDCA22D"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Current accounts</w:t>
            </w:r>
          </w:p>
        </w:tc>
        <w:tc>
          <w:tcPr>
            <w:tcW w:w="1276" w:type="dxa"/>
          </w:tcPr>
          <w:p w14:paraId="01467BB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1E029ABE" w14:textId="77777777" w:rsidTr="006A4DDE">
        <w:tc>
          <w:tcPr>
            <w:tcW w:w="709" w:type="dxa"/>
          </w:tcPr>
          <w:p w14:paraId="2F302CAE"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662ECBCA"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color w:val="FF0000"/>
                <w:sz w:val="24"/>
                <w:szCs w:val="24"/>
                <w:lang w:val="en-US"/>
              </w:rPr>
            </w:pPr>
            <w:r w:rsidRPr="0098666C">
              <w:rPr>
                <w:rFonts w:ascii="Cambria" w:eastAsia="Times New Roman" w:hAnsi="Cambria" w:cs="Times New Roman"/>
                <w:sz w:val="24"/>
                <w:szCs w:val="24"/>
                <w:lang w:val="en-US"/>
              </w:rPr>
              <w:t>on their own</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2C4CEBE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8070</w:t>
            </w:r>
          </w:p>
        </w:tc>
      </w:tr>
      <w:tr w:rsidR="00C87DD7" w:rsidRPr="0098666C" w14:paraId="710BD296" w14:textId="77777777" w:rsidTr="006A4DDE">
        <w:trPr>
          <w:trHeight w:val="360"/>
        </w:trPr>
        <w:tc>
          <w:tcPr>
            <w:tcW w:w="709" w:type="dxa"/>
          </w:tcPr>
          <w:p w14:paraId="64F729BD"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790912C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(individuals) - residents</w:t>
            </w:r>
          </w:p>
        </w:tc>
        <w:tc>
          <w:tcPr>
            <w:tcW w:w="1276" w:type="dxa"/>
          </w:tcPr>
          <w:p w14:paraId="6C220AF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8071</w:t>
            </w:r>
          </w:p>
        </w:tc>
      </w:tr>
      <w:tr w:rsidR="00C87DD7" w:rsidRPr="0098666C" w14:paraId="1804F1B5" w14:textId="77777777" w:rsidTr="006A4DDE">
        <w:tc>
          <w:tcPr>
            <w:tcW w:w="709" w:type="dxa"/>
          </w:tcPr>
          <w:p w14:paraId="6D9AC67E"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65BDAF4E"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 non-residents</w:t>
            </w:r>
          </w:p>
        </w:tc>
        <w:tc>
          <w:tcPr>
            <w:tcW w:w="1276" w:type="dxa"/>
          </w:tcPr>
          <w:p w14:paraId="38FB33F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8087</w:t>
            </w:r>
          </w:p>
        </w:tc>
      </w:tr>
      <w:tr w:rsidR="00C87DD7" w:rsidRPr="0098666C" w14:paraId="42487739" w14:textId="77777777" w:rsidTr="006A4DDE">
        <w:tc>
          <w:tcPr>
            <w:tcW w:w="709" w:type="dxa"/>
          </w:tcPr>
          <w:p w14:paraId="10B96CF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1.2.</w:t>
            </w:r>
          </w:p>
        </w:tc>
        <w:tc>
          <w:tcPr>
            <w:tcW w:w="7513" w:type="dxa"/>
          </w:tcPr>
          <w:p w14:paraId="3496331F"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Blocked funds on transaction accounts</w:t>
            </w:r>
          </w:p>
        </w:tc>
        <w:tc>
          <w:tcPr>
            <w:tcW w:w="1276" w:type="dxa"/>
          </w:tcPr>
          <w:p w14:paraId="0133FB9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3ED84564" w14:textId="77777777" w:rsidTr="006A4DDE">
        <w:tc>
          <w:tcPr>
            <w:tcW w:w="709" w:type="dxa"/>
          </w:tcPr>
          <w:p w14:paraId="7112A09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2A7D92F"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color w:val="FF0000"/>
                <w:sz w:val="24"/>
                <w:szCs w:val="24"/>
                <w:lang w:val="en-US"/>
              </w:rPr>
            </w:pPr>
            <w:r w:rsidRPr="0098666C">
              <w:rPr>
                <w:rFonts w:ascii="Cambria" w:eastAsia="Times New Roman" w:hAnsi="Cambria" w:cs="Times New Roman"/>
                <w:sz w:val="24"/>
                <w:szCs w:val="24"/>
                <w:lang w:val="en-US"/>
              </w:rPr>
              <w:t>on their own</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2C43C48E"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809070</w:t>
            </w:r>
          </w:p>
        </w:tc>
      </w:tr>
      <w:tr w:rsidR="00C87DD7" w:rsidRPr="0098666C" w14:paraId="0AFCDEB9" w14:textId="77777777" w:rsidTr="006A4DDE">
        <w:tc>
          <w:tcPr>
            <w:tcW w:w="709" w:type="dxa"/>
          </w:tcPr>
          <w:p w14:paraId="09EAE3F3"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33793D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(individuals) - residents</w:t>
            </w:r>
          </w:p>
        </w:tc>
        <w:tc>
          <w:tcPr>
            <w:tcW w:w="1276" w:type="dxa"/>
          </w:tcPr>
          <w:p w14:paraId="5630035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809071</w:t>
            </w:r>
          </w:p>
        </w:tc>
      </w:tr>
      <w:tr w:rsidR="00C87DD7" w:rsidRPr="0098666C" w14:paraId="04695D65" w14:textId="77777777" w:rsidTr="006A4DDE">
        <w:tc>
          <w:tcPr>
            <w:tcW w:w="709" w:type="dxa"/>
          </w:tcPr>
          <w:p w14:paraId="21F928F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6EA44ED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 non-residents</w:t>
            </w:r>
          </w:p>
        </w:tc>
        <w:tc>
          <w:tcPr>
            <w:tcW w:w="1276" w:type="dxa"/>
          </w:tcPr>
          <w:p w14:paraId="307144CE"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80908</w:t>
            </w:r>
          </w:p>
        </w:tc>
      </w:tr>
      <w:tr w:rsidR="00C87DD7" w:rsidRPr="0098666C" w14:paraId="011403AA" w14:textId="77777777" w:rsidTr="006A4DDE">
        <w:tc>
          <w:tcPr>
            <w:tcW w:w="709" w:type="dxa"/>
          </w:tcPr>
          <w:p w14:paraId="593094E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1.3.</w:t>
            </w:r>
          </w:p>
        </w:tc>
        <w:tc>
          <w:tcPr>
            <w:tcW w:w="7513" w:type="dxa"/>
          </w:tcPr>
          <w:p w14:paraId="37CD3803"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Demand deposits</w:t>
            </w:r>
          </w:p>
        </w:tc>
        <w:tc>
          <w:tcPr>
            <w:tcW w:w="1276" w:type="dxa"/>
          </w:tcPr>
          <w:p w14:paraId="56EA999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7AE5827F" w14:textId="77777777" w:rsidTr="006A4DDE">
        <w:tc>
          <w:tcPr>
            <w:tcW w:w="709" w:type="dxa"/>
          </w:tcPr>
          <w:p w14:paraId="77DD4C3F"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7FC315A1"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on their own</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7A21B9E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8170</w:t>
            </w:r>
          </w:p>
        </w:tc>
      </w:tr>
      <w:tr w:rsidR="00C87DD7" w:rsidRPr="0098666C" w14:paraId="5ED0A50F" w14:textId="77777777" w:rsidTr="006A4DDE">
        <w:tc>
          <w:tcPr>
            <w:tcW w:w="709" w:type="dxa"/>
          </w:tcPr>
          <w:p w14:paraId="51CC292A"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205400CF"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(individuals) - residents</w:t>
            </w:r>
          </w:p>
        </w:tc>
        <w:tc>
          <w:tcPr>
            <w:tcW w:w="1276" w:type="dxa"/>
          </w:tcPr>
          <w:p w14:paraId="51AFC2CA"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8171</w:t>
            </w:r>
          </w:p>
        </w:tc>
      </w:tr>
      <w:tr w:rsidR="00C87DD7" w:rsidRPr="0098666C" w14:paraId="292C4189" w14:textId="77777777" w:rsidTr="006A4DDE">
        <w:tc>
          <w:tcPr>
            <w:tcW w:w="709" w:type="dxa"/>
          </w:tcPr>
          <w:p w14:paraId="05591CF3"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46B84A5A"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non-resident households</w:t>
            </w:r>
          </w:p>
        </w:tc>
        <w:tc>
          <w:tcPr>
            <w:tcW w:w="1276" w:type="dxa"/>
          </w:tcPr>
          <w:p w14:paraId="270941C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8187</w:t>
            </w:r>
          </w:p>
        </w:tc>
      </w:tr>
      <w:tr w:rsidR="00C87DD7" w:rsidRPr="0098666C" w14:paraId="45AA0D54" w14:textId="77777777" w:rsidTr="006A4DDE">
        <w:tc>
          <w:tcPr>
            <w:tcW w:w="709" w:type="dxa"/>
          </w:tcPr>
          <w:p w14:paraId="21DAF5F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1.4.</w:t>
            </w:r>
          </w:p>
        </w:tc>
        <w:tc>
          <w:tcPr>
            <w:tcW w:w="7513" w:type="dxa"/>
          </w:tcPr>
          <w:p w14:paraId="681BE737"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Restricted deposits for settlement of open letters of credit</w:t>
            </w:r>
          </w:p>
        </w:tc>
        <w:tc>
          <w:tcPr>
            <w:tcW w:w="1276" w:type="dxa"/>
          </w:tcPr>
          <w:p w14:paraId="11820FEF"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476E860C" w14:textId="77777777" w:rsidTr="006A4DDE">
        <w:tc>
          <w:tcPr>
            <w:tcW w:w="709" w:type="dxa"/>
          </w:tcPr>
          <w:p w14:paraId="27CE30A0" w14:textId="77777777" w:rsidR="00C87DD7" w:rsidRPr="0098666C" w:rsidRDefault="00C87DD7" w:rsidP="00C87DD7">
            <w:pPr>
              <w:spacing w:after="0" w:line="240" w:lineRule="auto"/>
              <w:rPr>
                <w:rFonts w:ascii="Cambria" w:eastAsia="Times New Roman" w:hAnsi="Cambria" w:cs="Times New Roman"/>
                <w:sz w:val="8"/>
                <w:szCs w:val="8"/>
                <w:lang w:val="en-US"/>
              </w:rPr>
            </w:pPr>
          </w:p>
        </w:tc>
        <w:tc>
          <w:tcPr>
            <w:tcW w:w="7513" w:type="dxa"/>
          </w:tcPr>
          <w:p w14:paraId="2C2C2D30"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 domestic payment transactions</w:t>
            </w:r>
          </w:p>
        </w:tc>
        <w:tc>
          <w:tcPr>
            <w:tcW w:w="1276" w:type="dxa"/>
          </w:tcPr>
          <w:p w14:paraId="35CE53B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6E100C48" w14:textId="77777777" w:rsidTr="006A4DDE">
        <w:tc>
          <w:tcPr>
            <w:tcW w:w="709" w:type="dxa"/>
          </w:tcPr>
          <w:p w14:paraId="761949C8" w14:textId="77777777" w:rsidR="00C87DD7" w:rsidRPr="0098666C" w:rsidRDefault="00C87DD7" w:rsidP="00C87DD7">
            <w:pPr>
              <w:spacing w:after="0" w:line="240" w:lineRule="auto"/>
              <w:rPr>
                <w:rFonts w:ascii="Cambria" w:eastAsia="Times New Roman" w:hAnsi="Cambria" w:cs="Times New Roman"/>
                <w:sz w:val="16"/>
                <w:szCs w:val="16"/>
                <w:lang w:val="en-US"/>
              </w:rPr>
            </w:pPr>
          </w:p>
        </w:tc>
        <w:tc>
          <w:tcPr>
            <w:tcW w:w="7513" w:type="dxa"/>
          </w:tcPr>
          <w:p w14:paraId="43306C2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on their own</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33B2D13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819070</w:t>
            </w:r>
          </w:p>
        </w:tc>
      </w:tr>
      <w:tr w:rsidR="00C87DD7" w:rsidRPr="0098666C" w14:paraId="14AC7AF3" w14:textId="77777777" w:rsidTr="006A4DDE">
        <w:tc>
          <w:tcPr>
            <w:tcW w:w="709" w:type="dxa"/>
          </w:tcPr>
          <w:p w14:paraId="78B40AEF"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1.5.</w:t>
            </w:r>
          </w:p>
        </w:tc>
        <w:tc>
          <w:tcPr>
            <w:tcW w:w="7513" w:type="dxa"/>
          </w:tcPr>
          <w:p w14:paraId="2E145881"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(individuals) - residents</w:t>
            </w:r>
          </w:p>
        </w:tc>
        <w:tc>
          <w:tcPr>
            <w:tcW w:w="1276" w:type="dxa"/>
          </w:tcPr>
          <w:p w14:paraId="5D94131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819071</w:t>
            </w:r>
          </w:p>
        </w:tc>
      </w:tr>
      <w:tr w:rsidR="00C87DD7" w:rsidRPr="0098666C" w14:paraId="359F8029" w14:textId="77777777" w:rsidTr="006A4DDE">
        <w:tc>
          <w:tcPr>
            <w:tcW w:w="709" w:type="dxa"/>
          </w:tcPr>
          <w:p w14:paraId="37F574D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c>
          <w:tcPr>
            <w:tcW w:w="7513" w:type="dxa"/>
          </w:tcPr>
          <w:p w14:paraId="5E9087F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non-resident households</w:t>
            </w:r>
          </w:p>
        </w:tc>
        <w:tc>
          <w:tcPr>
            <w:tcW w:w="1276" w:type="dxa"/>
          </w:tcPr>
          <w:p w14:paraId="69BDE8F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81908</w:t>
            </w:r>
          </w:p>
        </w:tc>
      </w:tr>
      <w:tr w:rsidR="00C87DD7" w:rsidRPr="0098666C" w14:paraId="6838D602" w14:textId="77777777" w:rsidTr="006A4DDE">
        <w:tc>
          <w:tcPr>
            <w:tcW w:w="709" w:type="dxa"/>
          </w:tcPr>
          <w:p w14:paraId="4304675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1.6.</w:t>
            </w:r>
          </w:p>
        </w:tc>
        <w:tc>
          <w:tcPr>
            <w:tcW w:w="7513" w:type="dxa"/>
          </w:tcPr>
          <w:p w14:paraId="1AFDEC52"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Limited demand deposits for payment of orders abroad</w:t>
            </w:r>
          </w:p>
        </w:tc>
        <w:tc>
          <w:tcPr>
            <w:tcW w:w="1276" w:type="dxa"/>
          </w:tcPr>
          <w:p w14:paraId="1A5FCC99"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3B4FD6D2" w14:textId="77777777" w:rsidTr="006A4DDE">
        <w:tc>
          <w:tcPr>
            <w:tcW w:w="709" w:type="dxa"/>
          </w:tcPr>
          <w:p w14:paraId="6776EF0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58BDCE3E"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049DF86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81917</w:t>
            </w:r>
          </w:p>
        </w:tc>
      </w:tr>
      <w:tr w:rsidR="00C87DD7" w:rsidRPr="0098666C" w14:paraId="154C4900" w14:textId="77777777" w:rsidTr="006A4DDE">
        <w:tc>
          <w:tcPr>
            <w:tcW w:w="709" w:type="dxa"/>
          </w:tcPr>
          <w:p w14:paraId="00F107B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9C2A22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7AD3400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81918</w:t>
            </w:r>
          </w:p>
        </w:tc>
      </w:tr>
      <w:tr w:rsidR="00C87DD7" w:rsidRPr="0098666C" w14:paraId="4DC20F62" w14:textId="77777777" w:rsidTr="006A4DDE">
        <w:tc>
          <w:tcPr>
            <w:tcW w:w="709" w:type="dxa"/>
          </w:tcPr>
          <w:p w14:paraId="2A99539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1.7.</w:t>
            </w:r>
          </w:p>
        </w:tc>
        <w:tc>
          <w:tcPr>
            <w:tcW w:w="7513" w:type="dxa"/>
          </w:tcPr>
          <w:p w14:paraId="5729032D"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Restricted demand deposits to cover letters of credit and guarantees abroad</w:t>
            </w:r>
          </w:p>
        </w:tc>
        <w:tc>
          <w:tcPr>
            <w:tcW w:w="1276" w:type="dxa"/>
          </w:tcPr>
          <w:p w14:paraId="5B6BB31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0C19FB95" w14:textId="77777777" w:rsidTr="006A4DDE">
        <w:tc>
          <w:tcPr>
            <w:tcW w:w="709" w:type="dxa"/>
          </w:tcPr>
          <w:p w14:paraId="28D50BE1"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035721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6D666412"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81927</w:t>
            </w:r>
          </w:p>
        </w:tc>
      </w:tr>
      <w:tr w:rsidR="00C87DD7" w:rsidRPr="0098666C" w14:paraId="2C05883E" w14:textId="77777777" w:rsidTr="006A4DDE">
        <w:tc>
          <w:tcPr>
            <w:tcW w:w="709" w:type="dxa"/>
          </w:tcPr>
          <w:p w14:paraId="5BD52C1D"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C0A3C17"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4FAFF2E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81928</w:t>
            </w:r>
          </w:p>
        </w:tc>
      </w:tr>
      <w:tr w:rsidR="00C87DD7" w:rsidRPr="0098666C" w14:paraId="423AABA1" w14:textId="77777777" w:rsidTr="006A4DDE">
        <w:tc>
          <w:tcPr>
            <w:tcW w:w="709" w:type="dxa"/>
          </w:tcPr>
          <w:p w14:paraId="6B487894"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1.8.</w:t>
            </w:r>
          </w:p>
        </w:tc>
        <w:tc>
          <w:tcPr>
            <w:tcW w:w="7513" w:type="dxa"/>
          </w:tcPr>
          <w:p w14:paraId="5646BF99"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Restricted demand deposits for issuing checks and letters of credit for foreign means of payment</w:t>
            </w:r>
          </w:p>
        </w:tc>
        <w:tc>
          <w:tcPr>
            <w:tcW w:w="1276" w:type="dxa"/>
          </w:tcPr>
          <w:p w14:paraId="733137E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4CEF368E" w14:textId="77777777" w:rsidTr="006A4DDE">
        <w:tc>
          <w:tcPr>
            <w:tcW w:w="709" w:type="dxa"/>
          </w:tcPr>
          <w:p w14:paraId="5FD70C23"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7F993F3"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1CADA713"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81937</w:t>
            </w:r>
          </w:p>
        </w:tc>
      </w:tr>
      <w:tr w:rsidR="00C87DD7" w:rsidRPr="0098666C" w14:paraId="1A9F4AD5" w14:textId="77777777" w:rsidTr="006A4DDE">
        <w:tc>
          <w:tcPr>
            <w:tcW w:w="709" w:type="dxa"/>
          </w:tcPr>
          <w:p w14:paraId="100CB756"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1.9.</w:t>
            </w:r>
          </w:p>
        </w:tc>
        <w:tc>
          <w:tcPr>
            <w:tcW w:w="7513" w:type="dxa"/>
          </w:tcPr>
          <w:p w14:paraId="52E2183C"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Restricted demand deposits for the purchase of foreign currency</w:t>
            </w:r>
          </w:p>
        </w:tc>
        <w:tc>
          <w:tcPr>
            <w:tcW w:w="1276" w:type="dxa"/>
          </w:tcPr>
          <w:p w14:paraId="46C8A644"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1AF75065" w14:textId="77777777" w:rsidTr="006A4DDE">
        <w:tc>
          <w:tcPr>
            <w:tcW w:w="709" w:type="dxa"/>
          </w:tcPr>
          <w:p w14:paraId="6C0695D5"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53AEFF0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7B7A395B"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81947</w:t>
            </w:r>
          </w:p>
        </w:tc>
      </w:tr>
      <w:tr w:rsidR="00C87DD7" w:rsidRPr="0098666C" w14:paraId="69469D0E" w14:textId="77777777" w:rsidTr="006A4DDE">
        <w:tc>
          <w:tcPr>
            <w:tcW w:w="709" w:type="dxa"/>
          </w:tcPr>
          <w:p w14:paraId="1CD401BE" w14:textId="77777777" w:rsidR="00C87DD7" w:rsidRPr="0098666C" w:rsidRDefault="00C87DD7" w:rsidP="00C87DD7">
            <w:pPr>
              <w:spacing w:after="0" w:line="240" w:lineRule="auto"/>
              <w:jc w:val="center"/>
              <w:rPr>
                <w:rFonts w:ascii="Cambria" w:eastAsia="Times New Roman" w:hAnsi="Cambria" w:cs="Times New Roman"/>
                <w:sz w:val="8"/>
                <w:szCs w:val="8"/>
                <w:lang w:val="en-US"/>
              </w:rPr>
            </w:pPr>
          </w:p>
        </w:tc>
        <w:tc>
          <w:tcPr>
            <w:tcW w:w="7513" w:type="dxa"/>
          </w:tcPr>
          <w:p w14:paraId="0C53A1B4"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non-resident households</w:t>
            </w:r>
          </w:p>
        </w:tc>
        <w:tc>
          <w:tcPr>
            <w:tcW w:w="1276" w:type="dxa"/>
          </w:tcPr>
          <w:p w14:paraId="7F6F3B6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81948</w:t>
            </w:r>
          </w:p>
        </w:tc>
      </w:tr>
      <w:tr w:rsidR="00C87DD7" w:rsidRPr="0098666C" w14:paraId="7A61E7A2" w14:textId="77777777" w:rsidTr="006A4DDE">
        <w:tc>
          <w:tcPr>
            <w:tcW w:w="709" w:type="dxa"/>
          </w:tcPr>
          <w:p w14:paraId="55041C9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1.10.</w:t>
            </w:r>
          </w:p>
        </w:tc>
        <w:tc>
          <w:tcPr>
            <w:tcW w:w="7513" w:type="dxa"/>
          </w:tcPr>
          <w:p w14:paraId="19C9CC63"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Limited demand deposits with the NBRM by the value of imports of certain goods and services and use of foreign loans</w:t>
            </w:r>
          </w:p>
        </w:tc>
        <w:tc>
          <w:tcPr>
            <w:tcW w:w="1276" w:type="dxa"/>
          </w:tcPr>
          <w:p w14:paraId="6DB2AB4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3E7AE736" w14:textId="77777777" w:rsidTr="006A4DDE">
        <w:tc>
          <w:tcPr>
            <w:tcW w:w="709" w:type="dxa"/>
          </w:tcPr>
          <w:p w14:paraId="19002312"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54E2EB3"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1362559B"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81957</w:t>
            </w:r>
          </w:p>
        </w:tc>
      </w:tr>
      <w:tr w:rsidR="00C87DD7" w:rsidRPr="0098666C" w14:paraId="123C4217" w14:textId="77777777" w:rsidTr="006A4DDE">
        <w:tc>
          <w:tcPr>
            <w:tcW w:w="709" w:type="dxa"/>
          </w:tcPr>
          <w:p w14:paraId="0C04DC89"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18D260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non-resident households</w:t>
            </w:r>
          </w:p>
        </w:tc>
        <w:tc>
          <w:tcPr>
            <w:tcW w:w="1276" w:type="dxa"/>
          </w:tcPr>
          <w:p w14:paraId="0EF96FA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81958</w:t>
            </w:r>
          </w:p>
        </w:tc>
      </w:tr>
      <w:tr w:rsidR="00C87DD7" w:rsidRPr="0098666C" w14:paraId="18EE0AEE" w14:textId="77777777" w:rsidTr="006A4DDE">
        <w:tc>
          <w:tcPr>
            <w:tcW w:w="709" w:type="dxa"/>
          </w:tcPr>
          <w:p w14:paraId="2CC0349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w:t>
            </w:r>
          </w:p>
        </w:tc>
        <w:tc>
          <w:tcPr>
            <w:tcW w:w="7513" w:type="dxa"/>
          </w:tcPr>
          <w:p w14:paraId="64AE3C3A" w14:textId="77777777" w:rsidR="00C87DD7" w:rsidRPr="0098666C" w:rsidRDefault="00C87DD7" w:rsidP="00C87DD7">
            <w:pPr>
              <w:spacing w:after="0" w:line="240" w:lineRule="auto"/>
              <w:rPr>
                <w:rFonts w:ascii="Cambria" w:eastAsia="Times New Roman" w:hAnsi="Cambria" w:cs="Times New Roman"/>
                <w:b/>
                <w:i/>
                <w:sz w:val="10"/>
                <w:szCs w:val="10"/>
                <w:lang w:val="en-US"/>
              </w:rPr>
            </w:pPr>
            <w:r w:rsidRPr="0098666C">
              <w:rPr>
                <w:rFonts w:ascii="Cambria" w:eastAsia="Times New Roman" w:hAnsi="Cambria" w:cs="Times New Roman"/>
                <w:b/>
                <w:i/>
                <w:sz w:val="24"/>
                <w:szCs w:val="24"/>
                <w:lang w:val="en-US"/>
              </w:rPr>
              <w:t>Short-term deposits of individuals in domestic currency</w:t>
            </w:r>
          </w:p>
        </w:tc>
        <w:tc>
          <w:tcPr>
            <w:tcW w:w="1276" w:type="dxa"/>
          </w:tcPr>
          <w:p w14:paraId="0B495FD4" w14:textId="77777777" w:rsidR="00C87DD7" w:rsidRPr="0098666C" w:rsidRDefault="00C87DD7" w:rsidP="00C87DD7">
            <w:pPr>
              <w:spacing w:after="0" w:line="240" w:lineRule="auto"/>
              <w:jc w:val="center"/>
              <w:rPr>
                <w:rFonts w:ascii="Cambria" w:eastAsia="Times New Roman" w:hAnsi="Cambria" w:cs="Times New Roman"/>
                <w:b/>
                <w:color w:val="FF0000"/>
                <w:sz w:val="24"/>
                <w:szCs w:val="24"/>
                <w:lang w:val="en-US"/>
              </w:rPr>
            </w:pPr>
          </w:p>
        </w:tc>
      </w:tr>
      <w:tr w:rsidR="00C87DD7" w:rsidRPr="0098666C" w14:paraId="0EFE8087" w14:textId="77777777" w:rsidTr="006A4DDE">
        <w:tc>
          <w:tcPr>
            <w:tcW w:w="709" w:type="dxa"/>
          </w:tcPr>
          <w:p w14:paraId="7F2607CD"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2.1.</w:t>
            </w:r>
          </w:p>
        </w:tc>
        <w:tc>
          <w:tcPr>
            <w:tcW w:w="7513" w:type="dxa"/>
          </w:tcPr>
          <w:p w14:paraId="71063E47"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 fixed-term</w:t>
            </w:r>
          </w:p>
        </w:tc>
        <w:tc>
          <w:tcPr>
            <w:tcW w:w="1276" w:type="dxa"/>
          </w:tcPr>
          <w:p w14:paraId="17901EE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027E434C" w14:textId="77777777" w:rsidTr="006A4DDE">
        <w:tc>
          <w:tcPr>
            <w:tcW w:w="709" w:type="dxa"/>
          </w:tcPr>
          <w:p w14:paraId="5495712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04225177" w14:textId="77777777" w:rsidR="00C87DD7" w:rsidRPr="0098666C" w:rsidRDefault="00C87DD7" w:rsidP="00B33E5E">
            <w:pPr>
              <w:numPr>
                <w:ilvl w:val="0"/>
                <w:numId w:val="2"/>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339BFE7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82701</w:t>
            </w:r>
          </w:p>
        </w:tc>
      </w:tr>
      <w:tr w:rsidR="00C87DD7" w:rsidRPr="0098666C" w14:paraId="3D6465EC" w14:textId="77777777" w:rsidTr="006A4DDE">
        <w:tc>
          <w:tcPr>
            <w:tcW w:w="709" w:type="dxa"/>
          </w:tcPr>
          <w:p w14:paraId="40E87E32"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23E17DD" w14:textId="77777777" w:rsidR="00C87DD7" w:rsidRPr="0098666C" w:rsidRDefault="00C87DD7" w:rsidP="00B33E5E">
            <w:pPr>
              <w:numPr>
                <w:ilvl w:val="0"/>
                <w:numId w:val="2"/>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13263FA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82702</w:t>
            </w:r>
          </w:p>
        </w:tc>
      </w:tr>
      <w:tr w:rsidR="00C87DD7" w:rsidRPr="0098666C" w14:paraId="54C675F4" w14:textId="77777777" w:rsidTr="006A4DDE">
        <w:tc>
          <w:tcPr>
            <w:tcW w:w="709" w:type="dxa"/>
          </w:tcPr>
          <w:p w14:paraId="4FA6E56D" w14:textId="77777777" w:rsidR="00C87DD7" w:rsidRPr="0098666C" w:rsidRDefault="00C87DD7" w:rsidP="00C87DD7">
            <w:pPr>
              <w:spacing w:after="0" w:line="240" w:lineRule="auto"/>
              <w:jc w:val="center"/>
              <w:rPr>
                <w:rFonts w:ascii="Cambria" w:eastAsia="Times New Roman" w:hAnsi="Cambria" w:cs="Times New Roman"/>
                <w:sz w:val="8"/>
                <w:szCs w:val="8"/>
                <w:lang w:val="en-US"/>
              </w:rPr>
            </w:pPr>
          </w:p>
        </w:tc>
        <w:tc>
          <w:tcPr>
            <w:tcW w:w="7513" w:type="dxa"/>
          </w:tcPr>
          <w:p w14:paraId="50BC6681" w14:textId="77777777" w:rsidR="00C87DD7" w:rsidRPr="0098666C" w:rsidRDefault="00C87DD7" w:rsidP="00B33E5E">
            <w:pPr>
              <w:numPr>
                <w:ilvl w:val="0"/>
                <w:numId w:val="2"/>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from 3 months to 1 year</w:t>
            </w:r>
          </w:p>
        </w:tc>
        <w:tc>
          <w:tcPr>
            <w:tcW w:w="1276" w:type="dxa"/>
          </w:tcPr>
          <w:p w14:paraId="66B54FE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82703</w:t>
            </w:r>
          </w:p>
        </w:tc>
      </w:tr>
      <w:tr w:rsidR="00C87DD7" w:rsidRPr="0098666C" w14:paraId="68543FB1" w14:textId="77777777" w:rsidTr="006A4DDE">
        <w:tc>
          <w:tcPr>
            <w:tcW w:w="709" w:type="dxa"/>
          </w:tcPr>
          <w:p w14:paraId="5CA7FE36"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2.2.</w:t>
            </w:r>
          </w:p>
        </w:tc>
        <w:tc>
          <w:tcPr>
            <w:tcW w:w="7513" w:type="dxa"/>
          </w:tcPr>
          <w:p w14:paraId="33D03F06"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 fixed-term</w:t>
            </w:r>
          </w:p>
        </w:tc>
        <w:tc>
          <w:tcPr>
            <w:tcW w:w="1276" w:type="dxa"/>
          </w:tcPr>
          <w:p w14:paraId="570EA81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03306947" w14:textId="77777777" w:rsidTr="006A4DDE">
        <w:tc>
          <w:tcPr>
            <w:tcW w:w="709" w:type="dxa"/>
          </w:tcPr>
          <w:p w14:paraId="031C5D5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236A07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34B79DE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82711</w:t>
            </w:r>
          </w:p>
        </w:tc>
      </w:tr>
      <w:tr w:rsidR="00C87DD7" w:rsidRPr="0098666C" w14:paraId="3FBCF506" w14:textId="77777777" w:rsidTr="006A4DDE">
        <w:tc>
          <w:tcPr>
            <w:tcW w:w="709" w:type="dxa"/>
          </w:tcPr>
          <w:p w14:paraId="73438688"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p>
        </w:tc>
        <w:tc>
          <w:tcPr>
            <w:tcW w:w="7513" w:type="dxa"/>
          </w:tcPr>
          <w:p w14:paraId="008D0307"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3CB9D21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82712</w:t>
            </w:r>
          </w:p>
        </w:tc>
      </w:tr>
      <w:tr w:rsidR="00C87DD7" w:rsidRPr="0098666C" w14:paraId="47F45FD5" w14:textId="77777777" w:rsidTr="006A4DDE">
        <w:tc>
          <w:tcPr>
            <w:tcW w:w="709" w:type="dxa"/>
          </w:tcPr>
          <w:p w14:paraId="4F10CF7B"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2F47587"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from 3 months to 1 year</w:t>
            </w:r>
          </w:p>
        </w:tc>
        <w:tc>
          <w:tcPr>
            <w:tcW w:w="1276" w:type="dxa"/>
          </w:tcPr>
          <w:p w14:paraId="074D9FB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82713</w:t>
            </w:r>
          </w:p>
        </w:tc>
      </w:tr>
      <w:tr w:rsidR="00C87DD7" w:rsidRPr="0098666C" w14:paraId="6831EBF9" w14:textId="77777777" w:rsidTr="006A4DDE">
        <w:tc>
          <w:tcPr>
            <w:tcW w:w="709" w:type="dxa"/>
          </w:tcPr>
          <w:p w14:paraId="050D450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2.3.</w:t>
            </w:r>
          </w:p>
        </w:tc>
        <w:tc>
          <w:tcPr>
            <w:tcW w:w="7513" w:type="dxa"/>
          </w:tcPr>
          <w:p w14:paraId="691CC393"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 non-residents, term deposits</w:t>
            </w:r>
          </w:p>
        </w:tc>
        <w:tc>
          <w:tcPr>
            <w:tcW w:w="1276" w:type="dxa"/>
          </w:tcPr>
          <w:p w14:paraId="0F87CF8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55AE5674" w14:textId="77777777" w:rsidTr="006A4DDE">
        <w:tc>
          <w:tcPr>
            <w:tcW w:w="709" w:type="dxa"/>
          </w:tcPr>
          <w:p w14:paraId="5E369F8C"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p>
        </w:tc>
        <w:tc>
          <w:tcPr>
            <w:tcW w:w="7513" w:type="dxa"/>
          </w:tcPr>
          <w:p w14:paraId="7093B3DE"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6D684F1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82871</w:t>
            </w:r>
          </w:p>
        </w:tc>
      </w:tr>
      <w:tr w:rsidR="00C87DD7" w:rsidRPr="0098666C" w14:paraId="608581BE" w14:textId="77777777" w:rsidTr="006A4DDE">
        <w:tc>
          <w:tcPr>
            <w:tcW w:w="709" w:type="dxa"/>
          </w:tcPr>
          <w:p w14:paraId="1C379628"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p>
        </w:tc>
        <w:tc>
          <w:tcPr>
            <w:tcW w:w="7513" w:type="dxa"/>
          </w:tcPr>
          <w:p w14:paraId="1B88333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532228D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82872</w:t>
            </w:r>
          </w:p>
        </w:tc>
      </w:tr>
      <w:tr w:rsidR="00C87DD7" w:rsidRPr="0098666C" w14:paraId="38AD5ED3" w14:textId="77777777" w:rsidTr="006A4DDE">
        <w:tc>
          <w:tcPr>
            <w:tcW w:w="709" w:type="dxa"/>
          </w:tcPr>
          <w:p w14:paraId="7CCF345B"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4187B33"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from 3 months to 1 year</w:t>
            </w:r>
          </w:p>
        </w:tc>
        <w:tc>
          <w:tcPr>
            <w:tcW w:w="1276" w:type="dxa"/>
          </w:tcPr>
          <w:p w14:paraId="2A3B1BF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82873</w:t>
            </w:r>
          </w:p>
        </w:tc>
      </w:tr>
      <w:tr w:rsidR="00C87DD7" w:rsidRPr="0098666C" w14:paraId="02AD5ABD" w14:textId="77777777" w:rsidTr="006A4DDE">
        <w:trPr>
          <w:trHeight w:val="265"/>
        </w:trPr>
        <w:tc>
          <w:tcPr>
            <w:tcW w:w="709" w:type="dxa"/>
          </w:tcPr>
          <w:p w14:paraId="6E1B9B0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2.4.</w:t>
            </w:r>
          </w:p>
        </w:tc>
        <w:tc>
          <w:tcPr>
            <w:tcW w:w="7513" w:type="dxa"/>
          </w:tcPr>
          <w:p w14:paraId="3417DF65" w14:textId="77777777" w:rsidR="00C87DD7" w:rsidRPr="0098666C" w:rsidRDefault="00C87DD7" w:rsidP="00C87DD7">
            <w:pPr>
              <w:spacing w:after="0" w:line="240" w:lineRule="auto"/>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Limited retail deposits in denars up to 1 year</w:t>
            </w:r>
          </w:p>
        </w:tc>
        <w:tc>
          <w:tcPr>
            <w:tcW w:w="1276" w:type="dxa"/>
          </w:tcPr>
          <w:p w14:paraId="12E1FCD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5BBE7593" w14:textId="77777777" w:rsidTr="006A4DDE">
        <w:tc>
          <w:tcPr>
            <w:tcW w:w="709" w:type="dxa"/>
          </w:tcPr>
          <w:p w14:paraId="4F7EB29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4A9631F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on their own</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7F07727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827071</w:t>
            </w:r>
          </w:p>
        </w:tc>
      </w:tr>
      <w:tr w:rsidR="00C87DD7" w:rsidRPr="0098666C" w14:paraId="4A0EA572" w14:textId="77777777" w:rsidTr="006A4DDE">
        <w:tc>
          <w:tcPr>
            <w:tcW w:w="709" w:type="dxa"/>
          </w:tcPr>
          <w:p w14:paraId="34B1737A"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6A7D874"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households (individuals) - residents</w:t>
            </w:r>
          </w:p>
        </w:tc>
        <w:tc>
          <w:tcPr>
            <w:tcW w:w="1276" w:type="dxa"/>
          </w:tcPr>
          <w:p w14:paraId="4027986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827171</w:t>
            </w:r>
          </w:p>
        </w:tc>
      </w:tr>
      <w:tr w:rsidR="00C87DD7" w:rsidRPr="0098666C" w14:paraId="66E3BAE1" w14:textId="77777777" w:rsidTr="006A4DDE">
        <w:tc>
          <w:tcPr>
            <w:tcW w:w="709" w:type="dxa"/>
          </w:tcPr>
          <w:p w14:paraId="2EEDF42F"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79BD8CE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of non-resident households</w:t>
            </w:r>
          </w:p>
        </w:tc>
        <w:tc>
          <w:tcPr>
            <w:tcW w:w="1276" w:type="dxa"/>
          </w:tcPr>
          <w:p w14:paraId="77D2A3D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828771</w:t>
            </w:r>
          </w:p>
        </w:tc>
      </w:tr>
      <w:tr w:rsidR="00C87DD7" w:rsidRPr="0098666C" w14:paraId="2D5E76DB" w14:textId="77777777" w:rsidTr="006A4DDE">
        <w:tc>
          <w:tcPr>
            <w:tcW w:w="709" w:type="dxa"/>
          </w:tcPr>
          <w:p w14:paraId="498532DD" w14:textId="3571B3CD" w:rsidR="00C87DD7" w:rsidRPr="0098666C" w:rsidRDefault="00BD0AA4"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b/>
                <w:sz w:val="24"/>
                <w:szCs w:val="24"/>
                <w:lang w:val="en-US"/>
              </w:rPr>
              <w:t>3.</w:t>
            </w:r>
          </w:p>
        </w:tc>
        <w:tc>
          <w:tcPr>
            <w:tcW w:w="7513" w:type="dxa"/>
          </w:tcPr>
          <w:p w14:paraId="15FD1C0F" w14:textId="77777777" w:rsidR="00C87DD7" w:rsidRPr="0098666C" w:rsidRDefault="00C87DD7" w:rsidP="00C87DD7">
            <w:pPr>
              <w:spacing w:after="0" w:line="240" w:lineRule="auto"/>
              <w:rPr>
                <w:rFonts w:ascii="Cambria" w:eastAsia="Times New Roman" w:hAnsi="Cambria" w:cs="Times New Roman"/>
                <w:b/>
                <w:i/>
                <w:sz w:val="10"/>
                <w:szCs w:val="10"/>
                <w:lang w:val="en-US"/>
              </w:rPr>
            </w:pPr>
            <w:r w:rsidRPr="0098666C">
              <w:rPr>
                <w:rFonts w:ascii="Cambria" w:eastAsia="Times New Roman" w:hAnsi="Cambria" w:cs="Times New Roman"/>
                <w:b/>
                <w:i/>
                <w:sz w:val="24"/>
                <w:szCs w:val="24"/>
                <w:lang w:val="en-US"/>
              </w:rPr>
              <w:t>Short-term deposits of individuals in denars,</w:t>
            </w:r>
            <w:r w:rsidRPr="0098666C">
              <w:rPr>
                <w:rFonts w:ascii="Cambria" w:eastAsia="Times New Roman" w:hAnsi="Cambria" w:cs="Times New Roman"/>
                <w:sz w:val="24"/>
                <w:szCs w:val="24"/>
                <w:lang w:val="en-US"/>
              </w:rPr>
              <w:t xml:space="preserve"> </w:t>
            </w:r>
            <w:r w:rsidRPr="0098666C">
              <w:rPr>
                <w:rFonts w:ascii="Cambria" w:eastAsia="Times New Roman" w:hAnsi="Cambria" w:cs="Times New Roman"/>
                <w:b/>
                <w:i/>
                <w:sz w:val="24"/>
                <w:szCs w:val="24"/>
                <w:lang w:val="en-US"/>
              </w:rPr>
              <w:t>with a currency clause</w:t>
            </w:r>
          </w:p>
        </w:tc>
        <w:tc>
          <w:tcPr>
            <w:tcW w:w="1276" w:type="dxa"/>
          </w:tcPr>
          <w:p w14:paraId="2A2A21C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465490DC" w14:textId="77777777" w:rsidTr="006A4DDE">
        <w:tc>
          <w:tcPr>
            <w:tcW w:w="709" w:type="dxa"/>
          </w:tcPr>
          <w:p w14:paraId="1C0285C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3.1.</w:t>
            </w:r>
          </w:p>
        </w:tc>
        <w:tc>
          <w:tcPr>
            <w:tcW w:w="7513" w:type="dxa"/>
          </w:tcPr>
          <w:p w14:paraId="27D3E5F0"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 fixed-term</w:t>
            </w:r>
          </w:p>
        </w:tc>
        <w:tc>
          <w:tcPr>
            <w:tcW w:w="1276" w:type="dxa"/>
          </w:tcPr>
          <w:p w14:paraId="0728E13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649B8076" w14:textId="77777777" w:rsidTr="006A4DDE">
        <w:tc>
          <w:tcPr>
            <w:tcW w:w="709" w:type="dxa"/>
          </w:tcPr>
          <w:p w14:paraId="35462343" w14:textId="77777777" w:rsidR="00C87DD7" w:rsidRPr="0098666C" w:rsidRDefault="00C87DD7" w:rsidP="00C87DD7">
            <w:pPr>
              <w:spacing w:after="0" w:line="240" w:lineRule="auto"/>
              <w:rPr>
                <w:rFonts w:ascii="Cambria" w:eastAsia="Times New Roman" w:hAnsi="Cambria" w:cs="Times New Roman"/>
                <w:sz w:val="24"/>
                <w:szCs w:val="24"/>
                <w:lang w:val="en-US"/>
              </w:rPr>
            </w:pPr>
          </w:p>
        </w:tc>
        <w:tc>
          <w:tcPr>
            <w:tcW w:w="7513" w:type="dxa"/>
          </w:tcPr>
          <w:p w14:paraId="5EC384E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at sight</w:t>
            </w:r>
          </w:p>
        </w:tc>
        <w:tc>
          <w:tcPr>
            <w:tcW w:w="1276" w:type="dxa"/>
          </w:tcPr>
          <w:p w14:paraId="0DCF4BC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86700</w:t>
            </w:r>
          </w:p>
        </w:tc>
      </w:tr>
      <w:tr w:rsidR="00C87DD7" w:rsidRPr="0098666C" w14:paraId="56D5A1DD" w14:textId="77777777" w:rsidTr="006A4DDE">
        <w:tc>
          <w:tcPr>
            <w:tcW w:w="709" w:type="dxa"/>
          </w:tcPr>
          <w:p w14:paraId="3C9C2747"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4D9BA4A9"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r w:rsidRPr="0098666C">
              <w:rPr>
                <w:rFonts w:ascii="Cambria" w:eastAsia="Times New Roman" w:hAnsi="Cambria" w:cs="Times New Roman"/>
                <w:b/>
                <w:i/>
                <w:lang w:val="en-US"/>
              </w:rPr>
              <w:t xml:space="preserve"> </w:t>
            </w:r>
          </w:p>
        </w:tc>
        <w:tc>
          <w:tcPr>
            <w:tcW w:w="1276" w:type="dxa"/>
          </w:tcPr>
          <w:p w14:paraId="6708C76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86701</w:t>
            </w:r>
          </w:p>
        </w:tc>
      </w:tr>
      <w:tr w:rsidR="00C87DD7" w:rsidRPr="0098666C" w14:paraId="71E857E0" w14:textId="77777777" w:rsidTr="006A4DDE">
        <w:tc>
          <w:tcPr>
            <w:tcW w:w="709" w:type="dxa"/>
          </w:tcPr>
          <w:p w14:paraId="5CAF7C04"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335926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493E30F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86702</w:t>
            </w:r>
          </w:p>
        </w:tc>
      </w:tr>
      <w:tr w:rsidR="00C87DD7" w:rsidRPr="0098666C" w14:paraId="316517B8" w14:textId="77777777" w:rsidTr="006A4DDE">
        <w:tc>
          <w:tcPr>
            <w:tcW w:w="709" w:type="dxa"/>
          </w:tcPr>
          <w:p w14:paraId="798033C4"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464EEF19"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3 months to 1 year</w:t>
            </w:r>
          </w:p>
        </w:tc>
        <w:tc>
          <w:tcPr>
            <w:tcW w:w="1276" w:type="dxa"/>
          </w:tcPr>
          <w:p w14:paraId="5D37668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86703</w:t>
            </w:r>
          </w:p>
        </w:tc>
      </w:tr>
      <w:tr w:rsidR="00C87DD7" w:rsidRPr="0098666C" w14:paraId="46915D3A" w14:textId="77777777" w:rsidTr="006A4DDE">
        <w:tc>
          <w:tcPr>
            <w:tcW w:w="709" w:type="dxa"/>
          </w:tcPr>
          <w:p w14:paraId="0E4BBD0C"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3.2.</w:t>
            </w:r>
          </w:p>
        </w:tc>
        <w:tc>
          <w:tcPr>
            <w:tcW w:w="7513" w:type="dxa"/>
          </w:tcPr>
          <w:p w14:paraId="0AA0289D" w14:textId="77777777" w:rsidR="00C87DD7" w:rsidRPr="0098666C" w:rsidRDefault="00C87DD7" w:rsidP="00C87DD7">
            <w:pPr>
              <w:spacing w:after="0" w:line="240" w:lineRule="auto"/>
              <w:rPr>
                <w:rFonts w:ascii="Cambria" w:eastAsia="Times New Roman" w:hAnsi="Cambria" w:cs="Times New Roman"/>
                <w:b/>
                <w:i/>
                <w:sz w:val="24"/>
                <w:szCs w:val="24"/>
                <w:lang w:val="en-US"/>
              </w:rPr>
            </w:pPr>
            <w:r w:rsidRPr="0098666C">
              <w:rPr>
                <w:rFonts w:ascii="Cambria" w:eastAsia="Times New Roman" w:hAnsi="Cambria" w:cs="Times New Roman"/>
                <w:sz w:val="24"/>
                <w:szCs w:val="24"/>
                <w:lang w:val="en-US"/>
              </w:rPr>
              <w:t>Households (individuals) - residents, fixed-term</w:t>
            </w:r>
          </w:p>
        </w:tc>
        <w:tc>
          <w:tcPr>
            <w:tcW w:w="1276" w:type="dxa"/>
          </w:tcPr>
          <w:p w14:paraId="3D42CBC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2494A4AF" w14:textId="77777777" w:rsidTr="006A4DDE">
        <w:tc>
          <w:tcPr>
            <w:tcW w:w="709" w:type="dxa"/>
          </w:tcPr>
          <w:p w14:paraId="51B2472C"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3F61394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at sight</w:t>
            </w:r>
          </w:p>
        </w:tc>
        <w:tc>
          <w:tcPr>
            <w:tcW w:w="1276" w:type="dxa"/>
          </w:tcPr>
          <w:p w14:paraId="0FE0226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86710</w:t>
            </w:r>
          </w:p>
        </w:tc>
      </w:tr>
      <w:tr w:rsidR="00C87DD7" w:rsidRPr="0098666C" w14:paraId="028D2198" w14:textId="77777777" w:rsidTr="006A4DDE">
        <w:tc>
          <w:tcPr>
            <w:tcW w:w="709" w:type="dxa"/>
          </w:tcPr>
          <w:p w14:paraId="757E8A30"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1288519F"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12AFEFB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86711</w:t>
            </w:r>
          </w:p>
        </w:tc>
      </w:tr>
      <w:tr w:rsidR="00C87DD7" w:rsidRPr="0098666C" w14:paraId="6B918742" w14:textId="77777777" w:rsidTr="006A4DDE">
        <w:tc>
          <w:tcPr>
            <w:tcW w:w="709" w:type="dxa"/>
          </w:tcPr>
          <w:p w14:paraId="7B4E8853" w14:textId="77777777" w:rsidR="00C87DD7" w:rsidRPr="0098666C" w:rsidRDefault="00C87DD7" w:rsidP="00C87DD7">
            <w:pPr>
              <w:spacing w:after="0" w:line="240" w:lineRule="auto"/>
              <w:rPr>
                <w:rFonts w:ascii="Cambria" w:eastAsia="Times New Roman" w:hAnsi="Cambria" w:cs="Times New Roman"/>
                <w:sz w:val="12"/>
                <w:szCs w:val="12"/>
                <w:lang w:val="en-US"/>
              </w:rPr>
            </w:pPr>
          </w:p>
        </w:tc>
        <w:tc>
          <w:tcPr>
            <w:tcW w:w="7513" w:type="dxa"/>
          </w:tcPr>
          <w:p w14:paraId="0ED0DCA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7DACDC6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86712</w:t>
            </w:r>
          </w:p>
        </w:tc>
      </w:tr>
      <w:tr w:rsidR="00C87DD7" w:rsidRPr="0098666C" w14:paraId="30CF6B91" w14:textId="77777777" w:rsidTr="006A4DDE">
        <w:tc>
          <w:tcPr>
            <w:tcW w:w="709" w:type="dxa"/>
          </w:tcPr>
          <w:p w14:paraId="48FECF69"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7267C04A"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3 months to 1 year</w:t>
            </w:r>
          </w:p>
        </w:tc>
        <w:tc>
          <w:tcPr>
            <w:tcW w:w="1276" w:type="dxa"/>
          </w:tcPr>
          <w:p w14:paraId="1148CC39"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86713</w:t>
            </w:r>
          </w:p>
        </w:tc>
      </w:tr>
      <w:tr w:rsidR="00C87DD7" w:rsidRPr="0098666C" w14:paraId="2E0905AD" w14:textId="77777777" w:rsidTr="006A4DDE">
        <w:tc>
          <w:tcPr>
            <w:tcW w:w="709" w:type="dxa"/>
          </w:tcPr>
          <w:p w14:paraId="205E70BF"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3.3</w:t>
            </w:r>
          </w:p>
        </w:tc>
        <w:tc>
          <w:tcPr>
            <w:tcW w:w="7513" w:type="dxa"/>
          </w:tcPr>
          <w:p w14:paraId="62180569"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 non-residents, term deposits</w:t>
            </w:r>
          </w:p>
        </w:tc>
        <w:tc>
          <w:tcPr>
            <w:tcW w:w="1276" w:type="dxa"/>
          </w:tcPr>
          <w:p w14:paraId="4E94658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34116515" w14:textId="77777777" w:rsidTr="006A4DDE">
        <w:tc>
          <w:tcPr>
            <w:tcW w:w="709" w:type="dxa"/>
          </w:tcPr>
          <w:p w14:paraId="2B2B98D0"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p>
        </w:tc>
        <w:tc>
          <w:tcPr>
            <w:tcW w:w="7513" w:type="dxa"/>
          </w:tcPr>
          <w:p w14:paraId="42922AA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at sight</w:t>
            </w:r>
          </w:p>
        </w:tc>
        <w:tc>
          <w:tcPr>
            <w:tcW w:w="1276" w:type="dxa"/>
          </w:tcPr>
          <w:p w14:paraId="7C7BCA6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86870</w:t>
            </w:r>
          </w:p>
        </w:tc>
      </w:tr>
      <w:tr w:rsidR="00C87DD7" w:rsidRPr="0098666C" w14:paraId="498A60E4" w14:textId="77777777" w:rsidTr="006A4DDE">
        <w:tc>
          <w:tcPr>
            <w:tcW w:w="709" w:type="dxa"/>
          </w:tcPr>
          <w:p w14:paraId="1A5F93FF"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p>
        </w:tc>
        <w:tc>
          <w:tcPr>
            <w:tcW w:w="7513" w:type="dxa"/>
          </w:tcPr>
          <w:p w14:paraId="5FBD6E68"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014184A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86871</w:t>
            </w:r>
          </w:p>
        </w:tc>
      </w:tr>
      <w:tr w:rsidR="00C87DD7" w:rsidRPr="0098666C" w14:paraId="7C0F49E3" w14:textId="77777777" w:rsidTr="006A4DDE">
        <w:tc>
          <w:tcPr>
            <w:tcW w:w="709" w:type="dxa"/>
          </w:tcPr>
          <w:p w14:paraId="5CB3F873"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7F4F2F1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1BCF557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86872</w:t>
            </w:r>
          </w:p>
        </w:tc>
      </w:tr>
      <w:tr w:rsidR="00C87DD7" w:rsidRPr="0098666C" w14:paraId="12254228" w14:textId="77777777" w:rsidTr="006A4DDE">
        <w:tc>
          <w:tcPr>
            <w:tcW w:w="709" w:type="dxa"/>
          </w:tcPr>
          <w:p w14:paraId="7192937B"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1F30C601"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3 months to 1 year</w:t>
            </w:r>
          </w:p>
        </w:tc>
        <w:tc>
          <w:tcPr>
            <w:tcW w:w="1276" w:type="dxa"/>
          </w:tcPr>
          <w:p w14:paraId="2D28D2A1"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86873</w:t>
            </w:r>
          </w:p>
        </w:tc>
      </w:tr>
      <w:tr w:rsidR="00C87DD7" w:rsidRPr="0098666C" w14:paraId="43867D93" w14:textId="77777777" w:rsidTr="006A4DDE">
        <w:tc>
          <w:tcPr>
            <w:tcW w:w="709" w:type="dxa"/>
          </w:tcPr>
          <w:p w14:paraId="3A67BFF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3.4.</w:t>
            </w:r>
          </w:p>
        </w:tc>
        <w:tc>
          <w:tcPr>
            <w:tcW w:w="7513" w:type="dxa"/>
          </w:tcPr>
          <w:p w14:paraId="393B3800"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Restricted retail demand deposits in Denars with a currency clause</w:t>
            </w:r>
          </w:p>
        </w:tc>
        <w:tc>
          <w:tcPr>
            <w:tcW w:w="1276" w:type="dxa"/>
          </w:tcPr>
          <w:p w14:paraId="2FE01B5D" w14:textId="77777777" w:rsidR="00C87DD7" w:rsidRPr="0098666C" w:rsidRDefault="00C87DD7" w:rsidP="00C87DD7">
            <w:pPr>
              <w:spacing w:after="0" w:line="240" w:lineRule="auto"/>
              <w:jc w:val="center"/>
              <w:rPr>
                <w:rFonts w:ascii="Cambria" w:eastAsia="Times New Roman" w:hAnsi="Cambria" w:cs="Times New Roman"/>
                <w:b/>
                <w:lang w:val="en-US"/>
              </w:rPr>
            </w:pPr>
          </w:p>
        </w:tc>
      </w:tr>
      <w:tr w:rsidR="00C87DD7" w:rsidRPr="0098666C" w14:paraId="73CF951D" w14:textId="77777777" w:rsidTr="006A4DDE">
        <w:tc>
          <w:tcPr>
            <w:tcW w:w="709" w:type="dxa"/>
          </w:tcPr>
          <w:p w14:paraId="198C527C"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37452FF8" w14:textId="77777777" w:rsidR="00C87DD7" w:rsidRPr="0098666C" w:rsidRDefault="00C87DD7" w:rsidP="00B33E5E">
            <w:pPr>
              <w:numPr>
                <w:ilvl w:val="0"/>
                <w:numId w:val="5"/>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of self-employed residents</w:t>
            </w:r>
          </w:p>
        </w:tc>
        <w:tc>
          <w:tcPr>
            <w:tcW w:w="1276" w:type="dxa"/>
          </w:tcPr>
          <w:p w14:paraId="744E1D8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867070</w:t>
            </w:r>
          </w:p>
        </w:tc>
      </w:tr>
      <w:tr w:rsidR="00C87DD7" w:rsidRPr="0098666C" w14:paraId="7FF99E32" w14:textId="77777777" w:rsidTr="006A4DDE">
        <w:tc>
          <w:tcPr>
            <w:tcW w:w="709" w:type="dxa"/>
          </w:tcPr>
          <w:p w14:paraId="7D98680D"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ADCB7ED" w14:textId="77777777" w:rsidR="00C87DD7" w:rsidRPr="0098666C" w:rsidRDefault="00C87DD7" w:rsidP="00B33E5E">
            <w:pPr>
              <w:numPr>
                <w:ilvl w:val="0"/>
                <w:numId w:val="5"/>
              </w:numPr>
              <w:suppressAutoHyphens/>
              <w:spacing w:after="0" w:line="240" w:lineRule="auto"/>
              <w:jc w:val="both"/>
              <w:rPr>
                <w:rFonts w:ascii="Cambria" w:eastAsia="Times New Roman" w:hAnsi="Cambria" w:cs="Times New Roman"/>
                <w:lang w:val="en-US"/>
              </w:rPr>
            </w:pPr>
            <w:r w:rsidRPr="0098666C">
              <w:rPr>
                <w:rFonts w:ascii="Cambria" w:eastAsia="Times New Roman" w:hAnsi="Cambria" w:cs="Times New Roman"/>
                <w:sz w:val="24"/>
                <w:szCs w:val="24"/>
                <w:lang w:val="en-US"/>
              </w:rPr>
              <w:t>households (individuals) - residents</w:t>
            </w:r>
          </w:p>
        </w:tc>
        <w:tc>
          <w:tcPr>
            <w:tcW w:w="1276" w:type="dxa"/>
          </w:tcPr>
          <w:p w14:paraId="6088ED04"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867170</w:t>
            </w:r>
          </w:p>
        </w:tc>
      </w:tr>
      <w:tr w:rsidR="00C87DD7" w:rsidRPr="0098666C" w14:paraId="57D18002" w14:textId="77777777" w:rsidTr="006A4DDE">
        <w:tc>
          <w:tcPr>
            <w:tcW w:w="709" w:type="dxa"/>
          </w:tcPr>
          <w:p w14:paraId="2636EC03"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r w:rsidRPr="0098666C">
              <w:rPr>
                <w:rFonts w:ascii="Cambria" w:eastAsia="Times New Roman" w:hAnsi="Cambria" w:cs="Times New Roman"/>
                <w:sz w:val="24"/>
                <w:szCs w:val="24"/>
                <w:lang w:val="en-US"/>
              </w:rPr>
              <w:t>3.5.</w:t>
            </w:r>
          </w:p>
        </w:tc>
        <w:tc>
          <w:tcPr>
            <w:tcW w:w="7513" w:type="dxa"/>
          </w:tcPr>
          <w:p w14:paraId="2408EEB5"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Short-term limited deposits of individuals in Denars with a currency clause, term up to 1 year</w:t>
            </w:r>
          </w:p>
        </w:tc>
        <w:tc>
          <w:tcPr>
            <w:tcW w:w="1276" w:type="dxa"/>
          </w:tcPr>
          <w:p w14:paraId="05BA5167"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0D3D916F" w14:textId="77777777" w:rsidTr="006A4DDE">
        <w:tc>
          <w:tcPr>
            <w:tcW w:w="709" w:type="dxa"/>
          </w:tcPr>
          <w:p w14:paraId="1B28B148"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0325E7D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603C881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867071</w:t>
            </w:r>
          </w:p>
        </w:tc>
      </w:tr>
      <w:tr w:rsidR="00C87DD7" w:rsidRPr="0098666C" w14:paraId="03725C8F" w14:textId="77777777" w:rsidTr="006A4DDE">
        <w:tc>
          <w:tcPr>
            <w:tcW w:w="709" w:type="dxa"/>
          </w:tcPr>
          <w:p w14:paraId="0E0106D9"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58707D29"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6E7E6EE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867171</w:t>
            </w:r>
          </w:p>
        </w:tc>
      </w:tr>
      <w:tr w:rsidR="00C87DD7" w:rsidRPr="0098666C" w14:paraId="6749C579" w14:textId="77777777" w:rsidTr="006A4DDE">
        <w:tc>
          <w:tcPr>
            <w:tcW w:w="709" w:type="dxa"/>
          </w:tcPr>
          <w:p w14:paraId="55558123"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4C47F57A"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7FA13A62"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868771</w:t>
            </w:r>
          </w:p>
        </w:tc>
      </w:tr>
      <w:tr w:rsidR="00C87DD7" w:rsidRPr="0098666C" w14:paraId="560EA2F5" w14:textId="77777777" w:rsidTr="006A4DDE">
        <w:tc>
          <w:tcPr>
            <w:tcW w:w="709" w:type="dxa"/>
          </w:tcPr>
          <w:p w14:paraId="1429A72C"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r w:rsidRPr="0098666C">
              <w:rPr>
                <w:rFonts w:ascii="Cambria" w:eastAsia="Times New Roman" w:hAnsi="Cambria" w:cs="Times New Roman"/>
                <w:b/>
                <w:sz w:val="24"/>
                <w:szCs w:val="24"/>
                <w:lang w:val="en-US"/>
              </w:rPr>
              <w:t>4.</w:t>
            </w:r>
          </w:p>
        </w:tc>
        <w:tc>
          <w:tcPr>
            <w:tcW w:w="7513" w:type="dxa"/>
          </w:tcPr>
          <w:p w14:paraId="1CFF1243" w14:textId="77777777" w:rsidR="00C87DD7" w:rsidRPr="0098666C" w:rsidRDefault="00C87DD7" w:rsidP="00C87DD7">
            <w:pPr>
              <w:spacing w:after="0" w:line="240" w:lineRule="auto"/>
              <w:rPr>
                <w:rFonts w:ascii="Cambria" w:eastAsia="Times New Roman" w:hAnsi="Cambria" w:cs="Times New Roman"/>
                <w:sz w:val="10"/>
                <w:szCs w:val="10"/>
                <w:lang w:val="en-US"/>
              </w:rPr>
            </w:pPr>
            <w:r w:rsidRPr="0098666C">
              <w:rPr>
                <w:rFonts w:ascii="Cambria" w:eastAsia="Times New Roman" w:hAnsi="Cambria" w:cs="Times New Roman"/>
                <w:b/>
                <w:i/>
                <w:sz w:val="24"/>
                <w:szCs w:val="24"/>
                <w:lang w:val="en-US"/>
              </w:rPr>
              <w:t>Long-term deposits of individuals in domestic currency</w:t>
            </w:r>
          </w:p>
        </w:tc>
        <w:tc>
          <w:tcPr>
            <w:tcW w:w="1276" w:type="dxa"/>
          </w:tcPr>
          <w:p w14:paraId="006C4E90" w14:textId="77777777" w:rsidR="00C87DD7" w:rsidRPr="0098666C" w:rsidRDefault="00C87DD7" w:rsidP="00C87DD7">
            <w:pPr>
              <w:spacing w:after="0" w:line="240" w:lineRule="auto"/>
              <w:jc w:val="center"/>
              <w:rPr>
                <w:rFonts w:ascii="Cambria" w:eastAsia="Times New Roman" w:hAnsi="Cambria" w:cs="Times New Roman"/>
                <w:b/>
                <w:sz w:val="12"/>
                <w:szCs w:val="12"/>
                <w:lang w:val="en-US"/>
              </w:rPr>
            </w:pPr>
          </w:p>
        </w:tc>
      </w:tr>
      <w:tr w:rsidR="00C87DD7" w:rsidRPr="0098666C" w14:paraId="036EBC59" w14:textId="77777777" w:rsidTr="006A4DDE">
        <w:tc>
          <w:tcPr>
            <w:tcW w:w="709" w:type="dxa"/>
          </w:tcPr>
          <w:p w14:paraId="0A8E7723"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4.1.</w:t>
            </w:r>
          </w:p>
        </w:tc>
        <w:tc>
          <w:tcPr>
            <w:tcW w:w="7513" w:type="dxa"/>
          </w:tcPr>
          <w:p w14:paraId="167D2866"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 fixed-term</w:t>
            </w:r>
          </w:p>
        </w:tc>
        <w:tc>
          <w:tcPr>
            <w:tcW w:w="1276" w:type="dxa"/>
          </w:tcPr>
          <w:p w14:paraId="5A838AC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54093825" w14:textId="77777777" w:rsidTr="006A4DDE">
        <w:tc>
          <w:tcPr>
            <w:tcW w:w="709" w:type="dxa"/>
          </w:tcPr>
          <w:p w14:paraId="4A3C589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081F1317" w14:textId="77777777" w:rsidR="00C87DD7" w:rsidRPr="0098666C" w:rsidRDefault="00C87DD7" w:rsidP="00B33E5E">
            <w:pPr>
              <w:numPr>
                <w:ilvl w:val="0"/>
                <w:numId w:val="2"/>
              </w:numPr>
              <w:suppressAutoHyphens/>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2B2C0D5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82704</w:t>
            </w:r>
          </w:p>
        </w:tc>
      </w:tr>
      <w:tr w:rsidR="00C87DD7" w:rsidRPr="0098666C" w14:paraId="77222201" w14:textId="77777777" w:rsidTr="006A4DDE">
        <w:tc>
          <w:tcPr>
            <w:tcW w:w="709" w:type="dxa"/>
          </w:tcPr>
          <w:p w14:paraId="00BBC65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EB5152E"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43FA5F2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82705</w:t>
            </w:r>
          </w:p>
        </w:tc>
      </w:tr>
      <w:tr w:rsidR="00C87DD7" w:rsidRPr="0098666C" w14:paraId="6392A94C" w14:textId="77777777" w:rsidTr="006A4DDE">
        <w:tc>
          <w:tcPr>
            <w:tcW w:w="709" w:type="dxa"/>
          </w:tcPr>
          <w:p w14:paraId="737F6656"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985F9AF"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23C8A5F0"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82706</w:t>
            </w:r>
          </w:p>
        </w:tc>
      </w:tr>
      <w:tr w:rsidR="00C87DD7" w:rsidRPr="0098666C" w14:paraId="583FE7A5" w14:textId="77777777" w:rsidTr="006A4DDE">
        <w:tc>
          <w:tcPr>
            <w:tcW w:w="709" w:type="dxa"/>
          </w:tcPr>
          <w:p w14:paraId="0C75C2E5"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4.2.</w:t>
            </w:r>
          </w:p>
        </w:tc>
        <w:tc>
          <w:tcPr>
            <w:tcW w:w="7513" w:type="dxa"/>
          </w:tcPr>
          <w:p w14:paraId="1CC28F74"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 fixed-term</w:t>
            </w:r>
          </w:p>
        </w:tc>
        <w:tc>
          <w:tcPr>
            <w:tcW w:w="1276" w:type="dxa"/>
          </w:tcPr>
          <w:p w14:paraId="6F061AD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4A07C9BF" w14:textId="77777777" w:rsidTr="006A4DDE">
        <w:tc>
          <w:tcPr>
            <w:tcW w:w="709" w:type="dxa"/>
          </w:tcPr>
          <w:p w14:paraId="26A67A7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5BB3D7D4" w14:textId="77777777" w:rsidR="00C87DD7" w:rsidRPr="0098666C" w:rsidRDefault="00C87DD7" w:rsidP="00B33E5E">
            <w:pPr>
              <w:numPr>
                <w:ilvl w:val="0"/>
                <w:numId w:val="2"/>
              </w:numPr>
              <w:suppressAutoHyphens/>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1D6BC24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82714</w:t>
            </w:r>
          </w:p>
        </w:tc>
      </w:tr>
      <w:tr w:rsidR="00C87DD7" w:rsidRPr="0098666C" w14:paraId="512B1E59" w14:textId="77777777" w:rsidTr="006A4DDE">
        <w:tc>
          <w:tcPr>
            <w:tcW w:w="709" w:type="dxa"/>
          </w:tcPr>
          <w:p w14:paraId="27D37C9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75F0B9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144C60D2"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b/>
                <w:sz w:val="24"/>
                <w:szCs w:val="24"/>
                <w:lang w:val="en-US"/>
              </w:rPr>
              <w:t>82715</w:t>
            </w:r>
          </w:p>
        </w:tc>
      </w:tr>
      <w:tr w:rsidR="00C87DD7" w:rsidRPr="0098666C" w14:paraId="5C884918" w14:textId="77777777" w:rsidTr="006A4DDE">
        <w:tc>
          <w:tcPr>
            <w:tcW w:w="709" w:type="dxa"/>
          </w:tcPr>
          <w:p w14:paraId="7E380FCC"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47C312A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21AF48CB" w14:textId="77777777" w:rsidR="00C87DD7" w:rsidRPr="0098666C" w:rsidRDefault="00C87DD7" w:rsidP="00C87DD7">
            <w:pPr>
              <w:spacing w:after="0" w:line="240" w:lineRule="auto"/>
              <w:jc w:val="center"/>
              <w:rPr>
                <w:rFonts w:ascii="Cambria" w:eastAsia="Times New Roman" w:hAnsi="Cambria" w:cs="Times New Roman"/>
                <w:sz w:val="10"/>
                <w:szCs w:val="10"/>
                <w:lang w:val="en-US"/>
              </w:rPr>
            </w:pPr>
            <w:r w:rsidRPr="0098666C">
              <w:rPr>
                <w:rFonts w:ascii="Cambria" w:eastAsia="Times New Roman" w:hAnsi="Cambria" w:cs="Times New Roman"/>
                <w:b/>
                <w:sz w:val="24"/>
                <w:szCs w:val="24"/>
                <w:lang w:val="en-US"/>
              </w:rPr>
              <w:t>82716</w:t>
            </w:r>
          </w:p>
        </w:tc>
      </w:tr>
      <w:tr w:rsidR="00C87DD7" w:rsidRPr="0098666C" w14:paraId="01992B34" w14:textId="77777777" w:rsidTr="006A4DDE">
        <w:tc>
          <w:tcPr>
            <w:tcW w:w="709" w:type="dxa"/>
          </w:tcPr>
          <w:p w14:paraId="73690425"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4.3.</w:t>
            </w:r>
          </w:p>
        </w:tc>
        <w:tc>
          <w:tcPr>
            <w:tcW w:w="7513" w:type="dxa"/>
          </w:tcPr>
          <w:p w14:paraId="1ED0E4E6"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 non-residents, term deposits</w:t>
            </w:r>
          </w:p>
        </w:tc>
        <w:tc>
          <w:tcPr>
            <w:tcW w:w="1276" w:type="dxa"/>
          </w:tcPr>
          <w:p w14:paraId="4EE9FCE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39424A1D" w14:textId="77777777" w:rsidTr="006A4DDE">
        <w:tc>
          <w:tcPr>
            <w:tcW w:w="709" w:type="dxa"/>
          </w:tcPr>
          <w:p w14:paraId="6C1B1D3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673CB114"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1E62397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82874</w:t>
            </w:r>
          </w:p>
        </w:tc>
      </w:tr>
      <w:tr w:rsidR="00C87DD7" w:rsidRPr="0098666C" w14:paraId="4A9E7DDD" w14:textId="77777777" w:rsidTr="006A4DDE">
        <w:tc>
          <w:tcPr>
            <w:tcW w:w="709" w:type="dxa"/>
          </w:tcPr>
          <w:p w14:paraId="3F221EDD"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B06E67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72C354F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82875</w:t>
            </w:r>
          </w:p>
        </w:tc>
      </w:tr>
      <w:tr w:rsidR="00C87DD7" w:rsidRPr="0098666C" w14:paraId="28980A84" w14:textId="77777777" w:rsidTr="006A4DDE">
        <w:tc>
          <w:tcPr>
            <w:tcW w:w="709" w:type="dxa"/>
          </w:tcPr>
          <w:p w14:paraId="3D4F58BC"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80BE8C8"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6BEE1B3E"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82876</w:t>
            </w:r>
          </w:p>
        </w:tc>
      </w:tr>
      <w:tr w:rsidR="00C87DD7" w:rsidRPr="0098666C" w14:paraId="39961D63" w14:textId="77777777" w:rsidTr="006A4DDE">
        <w:tc>
          <w:tcPr>
            <w:tcW w:w="709" w:type="dxa"/>
          </w:tcPr>
          <w:p w14:paraId="6BD8407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4.4.</w:t>
            </w:r>
          </w:p>
        </w:tc>
        <w:tc>
          <w:tcPr>
            <w:tcW w:w="7513" w:type="dxa"/>
          </w:tcPr>
          <w:p w14:paraId="622F1A1B"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Long-term limited deposits of individuals in denars, with terms over 1 year</w:t>
            </w:r>
          </w:p>
        </w:tc>
        <w:tc>
          <w:tcPr>
            <w:tcW w:w="1276" w:type="dxa"/>
          </w:tcPr>
          <w:p w14:paraId="4409733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02342F42" w14:textId="77777777" w:rsidTr="006A4DDE">
        <w:tc>
          <w:tcPr>
            <w:tcW w:w="709" w:type="dxa"/>
          </w:tcPr>
          <w:p w14:paraId="4EF223F9"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A5AEC7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4D2E3F0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827072</w:t>
            </w:r>
          </w:p>
        </w:tc>
      </w:tr>
      <w:tr w:rsidR="00C87DD7" w:rsidRPr="0098666C" w14:paraId="78C317FA" w14:textId="77777777" w:rsidTr="006A4DDE">
        <w:tc>
          <w:tcPr>
            <w:tcW w:w="709" w:type="dxa"/>
          </w:tcPr>
          <w:p w14:paraId="2705B04C"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20492BB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321F606E"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827172</w:t>
            </w:r>
          </w:p>
        </w:tc>
      </w:tr>
      <w:tr w:rsidR="00C87DD7" w:rsidRPr="0098666C" w14:paraId="4C6CC125" w14:textId="77777777" w:rsidTr="006A4DDE">
        <w:tc>
          <w:tcPr>
            <w:tcW w:w="709" w:type="dxa"/>
          </w:tcPr>
          <w:p w14:paraId="6F7BBE9D"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94C8358"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0757BFFB"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828772</w:t>
            </w:r>
          </w:p>
        </w:tc>
      </w:tr>
      <w:tr w:rsidR="00C87DD7" w:rsidRPr="0098666C" w14:paraId="0C13802C" w14:textId="77777777" w:rsidTr="006A4DDE">
        <w:tc>
          <w:tcPr>
            <w:tcW w:w="709" w:type="dxa"/>
          </w:tcPr>
          <w:p w14:paraId="033A94C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4.5</w:t>
            </w:r>
          </w:p>
        </w:tc>
        <w:tc>
          <w:tcPr>
            <w:tcW w:w="7513" w:type="dxa"/>
          </w:tcPr>
          <w:p w14:paraId="796AD5E2" w14:textId="77777777" w:rsidR="00C87DD7" w:rsidRPr="0098666C" w:rsidRDefault="00C87DD7" w:rsidP="00C87DD7">
            <w:pPr>
              <w:autoSpaceDE w:val="0"/>
              <w:autoSpaceDN w:val="0"/>
              <w:adjustRightInd w:val="0"/>
              <w:spacing w:after="0" w:line="240" w:lineRule="auto"/>
              <w:rPr>
                <w:rFonts w:ascii="Cambria" w:eastAsia="Times New Roman" w:hAnsi="Cambria" w:cs="Times New Roman"/>
                <w:color w:val="000000"/>
                <w:sz w:val="24"/>
                <w:szCs w:val="24"/>
                <w:lang w:val="en-US" w:eastAsia="mk-MK"/>
              </w:rPr>
            </w:pPr>
            <w:r w:rsidRPr="0098666C">
              <w:rPr>
                <w:rFonts w:ascii="Cambria" w:eastAsia="Times New Roman" w:hAnsi="Cambria" w:cs="Times New Roman"/>
                <w:color w:val="000000"/>
                <w:sz w:val="24"/>
                <w:szCs w:val="24"/>
                <w:lang w:val="en-US"/>
              </w:rPr>
              <w:t>Certificates of deposit issued in denars</w:t>
            </w:r>
          </w:p>
        </w:tc>
        <w:tc>
          <w:tcPr>
            <w:tcW w:w="1276" w:type="dxa"/>
          </w:tcPr>
          <w:p w14:paraId="129C2A6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8301</w:t>
            </w:r>
          </w:p>
        </w:tc>
      </w:tr>
      <w:tr w:rsidR="00C87DD7" w:rsidRPr="0098666C" w14:paraId="3D940AF8" w14:textId="77777777" w:rsidTr="006A4DDE">
        <w:tc>
          <w:tcPr>
            <w:tcW w:w="709" w:type="dxa"/>
          </w:tcPr>
          <w:p w14:paraId="6328C7C9"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4.6</w:t>
            </w:r>
          </w:p>
        </w:tc>
        <w:tc>
          <w:tcPr>
            <w:tcW w:w="7513" w:type="dxa"/>
          </w:tcPr>
          <w:p w14:paraId="2E8565E1" w14:textId="77777777" w:rsidR="00C87DD7" w:rsidRPr="0098666C" w:rsidRDefault="00C87DD7" w:rsidP="00C87DD7">
            <w:pPr>
              <w:autoSpaceDE w:val="0"/>
              <w:autoSpaceDN w:val="0"/>
              <w:adjustRightInd w:val="0"/>
              <w:spacing w:after="0" w:line="240" w:lineRule="auto"/>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Certificates of deposit in denars with a currency clause issued</w:t>
            </w:r>
          </w:p>
        </w:tc>
        <w:tc>
          <w:tcPr>
            <w:tcW w:w="1276" w:type="dxa"/>
          </w:tcPr>
          <w:p w14:paraId="4EA225E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8311</w:t>
            </w:r>
          </w:p>
        </w:tc>
      </w:tr>
      <w:tr w:rsidR="00C87DD7" w:rsidRPr="0098666C" w14:paraId="56150EB9" w14:textId="77777777" w:rsidTr="006A4DDE">
        <w:tc>
          <w:tcPr>
            <w:tcW w:w="709" w:type="dxa"/>
          </w:tcPr>
          <w:p w14:paraId="7375AAF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5.</w:t>
            </w:r>
          </w:p>
        </w:tc>
        <w:tc>
          <w:tcPr>
            <w:tcW w:w="7513" w:type="dxa"/>
          </w:tcPr>
          <w:p w14:paraId="042C2AD6" w14:textId="77777777" w:rsidR="00C87DD7" w:rsidRPr="0098666C" w:rsidRDefault="00C87DD7" w:rsidP="00C87DD7">
            <w:pPr>
              <w:spacing w:after="0" w:line="240" w:lineRule="auto"/>
              <w:rPr>
                <w:rFonts w:ascii="Cambria" w:eastAsia="Times New Roman" w:hAnsi="Cambria" w:cs="Times New Roman"/>
                <w:b/>
                <w:i/>
                <w:sz w:val="10"/>
                <w:szCs w:val="10"/>
                <w:lang w:val="en-US"/>
              </w:rPr>
            </w:pPr>
            <w:r w:rsidRPr="0098666C">
              <w:rPr>
                <w:rFonts w:ascii="Cambria" w:eastAsia="Times New Roman" w:hAnsi="Cambria" w:cs="Times New Roman"/>
                <w:b/>
                <w:i/>
                <w:sz w:val="24"/>
                <w:szCs w:val="24"/>
                <w:lang w:val="en-US"/>
              </w:rPr>
              <w:t>Long-term deposits of individuals in Denars, with a currency clause, with a maturity of over 1 year</w:t>
            </w:r>
          </w:p>
        </w:tc>
        <w:tc>
          <w:tcPr>
            <w:tcW w:w="1276" w:type="dxa"/>
          </w:tcPr>
          <w:p w14:paraId="2D73FF47"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4CCC1B44" w14:textId="77777777" w:rsidTr="006A4DDE">
        <w:tc>
          <w:tcPr>
            <w:tcW w:w="709" w:type="dxa"/>
          </w:tcPr>
          <w:p w14:paraId="00E2B770"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5.1.</w:t>
            </w:r>
          </w:p>
        </w:tc>
        <w:tc>
          <w:tcPr>
            <w:tcW w:w="7513" w:type="dxa"/>
          </w:tcPr>
          <w:p w14:paraId="14A3EA34"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Self-employed individuals - residents with fixed-term contracts</w:t>
            </w:r>
          </w:p>
        </w:tc>
        <w:tc>
          <w:tcPr>
            <w:tcW w:w="1276" w:type="dxa"/>
          </w:tcPr>
          <w:p w14:paraId="6F5C8E4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578BBBDE" w14:textId="77777777" w:rsidTr="006A4DDE">
        <w:tc>
          <w:tcPr>
            <w:tcW w:w="709" w:type="dxa"/>
          </w:tcPr>
          <w:p w14:paraId="4D3EE88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016B614F"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0F80B42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86704</w:t>
            </w:r>
          </w:p>
        </w:tc>
      </w:tr>
      <w:tr w:rsidR="00C87DD7" w:rsidRPr="0098666C" w14:paraId="335E4F80" w14:textId="77777777" w:rsidTr="006A4DDE">
        <w:tc>
          <w:tcPr>
            <w:tcW w:w="709" w:type="dxa"/>
          </w:tcPr>
          <w:p w14:paraId="26B3237B"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4164F02A"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585E43D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86705</w:t>
            </w:r>
          </w:p>
        </w:tc>
      </w:tr>
      <w:tr w:rsidR="00C87DD7" w:rsidRPr="0098666C" w14:paraId="174CFCAC" w14:textId="77777777" w:rsidTr="006A4DDE">
        <w:tc>
          <w:tcPr>
            <w:tcW w:w="709" w:type="dxa"/>
          </w:tcPr>
          <w:p w14:paraId="441CAFA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B8B5E74" w14:textId="77777777" w:rsidR="00C87DD7" w:rsidRPr="0098666C" w:rsidRDefault="00C87DD7" w:rsidP="00B33E5E">
            <w:pPr>
              <w:numPr>
                <w:ilvl w:val="0"/>
                <w:numId w:val="4"/>
              </w:numPr>
              <w:suppressAutoHyphens/>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sz w:val="24"/>
                <w:szCs w:val="24"/>
                <w:lang w:val="en-US"/>
              </w:rPr>
              <w:t>over 5 years old</w:t>
            </w:r>
          </w:p>
        </w:tc>
        <w:tc>
          <w:tcPr>
            <w:tcW w:w="1276" w:type="dxa"/>
          </w:tcPr>
          <w:p w14:paraId="4CB3583D"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86706</w:t>
            </w:r>
          </w:p>
        </w:tc>
      </w:tr>
      <w:tr w:rsidR="00C87DD7" w:rsidRPr="0098666C" w14:paraId="305DC976" w14:textId="77777777" w:rsidTr="006A4DDE">
        <w:tc>
          <w:tcPr>
            <w:tcW w:w="709" w:type="dxa"/>
          </w:tcPr>
          <w:p w14:paraId="7F860429" w14:textId="77777777" w:rsidR="00C87DD7" w:rsidRPr="0098666C" w:rsidRDefault="00C87DD7" w:rsidP="00C87DD7">
            <w:pPr>
              <w:spacing w:after="0" w:line="240" w:lineRule="auto"/>
              <w:jc w:val="center"/>
              <w:rPr>
                <w:rFonts w:ascii="Cambria" w:eastAsia="Times New Roman" w:hAnsi="Cambria" w:cs="Times New Roman"/>
                <w:sz w:val="4"/>
                <w:szCs w:val="4"/>
                <w:lang w:val="en-US"/>
              </w:rPr>
            </w:pPr>
          </w:p>
          <w:p w14:paraId="535A832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5.2.</w:t>
            </w:r>
          </w:p>
        </w:tc>
        <w:tc>
          <w:tcPr>
            <w:tcW w:w="7513" w:type="dxa"/>
          </w:tcPr>
          <w:p w14:paraId="5265EBCC" w14:textId="77777777" w:rsidR="00C87DD7" w:rsidRPr="0098666C" w:rsidRDefault="00C87DD7" w:rsidP="00C87DD7">
            <w:pPr>
              <w:spacing w:after="0" w:line="240" w:lineRule="auto"/>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Households - resident individuals, fixed-term</w:t>
            </w:r>
          </w:p>
        </w:tc>
        <w:tc>
          <w:tcPr>
            <w:tcW w:w="1276" w:type="dxa"/>
          </w:tcPr>
          <w:p w14:paraId="2B13C44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4056094C" w14:textId="77777777" w:rsidTr="006A4DDE">
        <w:tc>
          <w:tcPr>
            <w:tcW w:w="709" w:type="dxa"/>
          </w:tcPr>
          <w:p w14:paraId="19067C6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8DF284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1419E43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86714</w:t>
            </w:r>
          </w:p>
        </w:tc>
      </w:tr>
      <w:tr w:rsidR="00C87DD7" w:rsidRPr="0098666C" w14:paraId="098F9F05" w14:textId="77777777" w:rsidTr="006A4DDE">
        <w:tc>
          <w:tcPr>
            <w:tcW w:w="709" w:type="dxa"/>
          </w:tcPr>
          <w:p w14:paraId="3FAF7C3B"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4A3DB22F"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3BE98B3E"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86715</w:t>
            </w:r>
          </w:p>
        </w:tc>
      </w:tr>
      <w:tr w:rsidR="00C87DD7" w:rsidRPr="0098666C" w14:paraId="0B024D3A" w14:textId="77777777" w:rsidTr="006A4DDE">
        <w:tc>
          <w:tcPr>
            <w:tcW w:w="709" w:type="dxa"/>
          </w:tcPr>
          <w:p w14:paraId="65D43FF5"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AA67C3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7FF8E8A7"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86716</w:t>
            </w:r>
          </w:p>
        </w:tc>
      </w:tr>
      <w:tr w:rsidR="00C87DD7" w:rsidRPr="0098666C" w14:paraId="2FCC39D8" w14:textId="77777777" w:rsidTr="006A4DDE">
        <w:tc>
          <w:tcPr>
            <w:tcW w:w="709" w:type="dxa"/>
          </w:tcPr>
          <w:p w14:paraId="7259559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5.3.</w:t>
            </w:r>
          </w:p>
        </w:tc>
        <w:tc>
          <w:tcPr>
            <w:tcW w:w="7513" w:type="dxa"/>
          </w:tcPr>
          <w:p w14:paraId="6835E33D" w14:textId="77777777" w:rsidR="00C87DD7" w:rsidRPr="0098666C" w:rsidRDefault="00C87DD7" w:rsidP="00C87DD7">
            <w:pPr>
              <w:spacing w:after="0" w:line="240" w:lineRule="auto"/>
              <w:rPr>
                <w:rFonts w:ascii="Cambria" w:eastAsia="Times New Roman" w:hAnsi="Cambria" w:cs="Times New Roman"/>
                <w:sz w:val="8"/>
                <w:szCs w:val="8"/>
                <w:lang w:val="en-US"/>
              </w:rPr>
            </w:pPr>
            <w:r w:rsidRPr="0098666C">
              <w:rPr>
                <w:rFonts w:ascii="Cambria" w:eastAsia="Times New Roman" w:hAnsi="Cambria" w:cs="Times New Roman"/>
                <w:sz w:val="24"/>
                <w:szCs w:val="24"/>
                <w:lang w:val="en-US"/>
              </w:rPr>
              <w:t>Households - non-residents, term deposits</w:t>
            </w:r>
          </w:p>
        </w:tc>
        <w:tc>
          <w:tcPr>
            <w:tcW w:w="1276" w:type="dxa"/>
          </w:tcPr>
          <w:p w14:paraId="765B836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733E1472" w14:textId="77777777" w:rsidTr="006A4DDE">
        <w:tc>
          <w:tcPr>
            <w:tcW w:w="709" w:type="dxa"/>
          </w:tcPr>
          <w:p w14:paraId="48D3D508"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01A06B47"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02402E5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86874</w:t>
            </w:r>
          </w:p>
        </w:tc>
      </w:tr>
      <w:tr w:rsidR="00C87DD7" w:rsidRPr="0098666C" w14:paraId="3B2B7A70" w14:textId="77777777" w:rsidTr="006A4DDE">
        <w:tc>
          <w:tcPr>
            <w:tcW w:w="709" w:type="dxa"/>
          </w:tcPr>
          <w:p w14:paraId="2FA34D24"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6D322A4"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0CE4A8C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86875</w:t>
            </w:r>
          </w:p>
        </w:tc>
      </w:tr>
      <w:tr w:rsidR="00C87DD7" w:rsidRPr="0098666C" w14:paraId="59F4427A" w14:textId="77777777" w:rsidTr="006A4DDE">
        <w:tc>
          <w:tcPr>
            <w:tcW w:w="709" w:type="dxa"/>
          </w:tcPr>
          <w:p w14:paraId="0E04F19C"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6EB595C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473F1422"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86876</w:t>
            </w:r>
          </w:p>
        </w:tc>
      </w:tr>
      <w:tr w:rsidR="00C87DD7" w:rsidRPr="0098666C" w14:paraId="082C3C39" w14:textId="77777777" w:rsidTr="006A4DDE">
        <w:tc>
          <w:tcPr>
            <w:tcW w:w="709" w:type="dxa"/>
          </w:tcPr>
          <w:p w14:paraId="0AA7324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5.4.</w:t>
            </w:r>
          </w:p>
        </w:tc>
        <w:tc>
          <w:tcPr>
            <w:tcW w:w="7513" w:type="dxa"/>
          </w:tcPr>
          <w:p w14:paraId="4B401C6A" w14:textId="77777777" w:rsidR="00C87DD7" w:rsidRPr="0098666C" w:rsidRDefault="00C87DD7" w:rsidP="00C87DD7">
            <w:pPr>
              <w:spacing w:after="0" w:line="240" w:lineRule="auto"/>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Long-term limited deposits of individuals in denars, with a currency clause, with a term of over 1 year</w:t>
            </w:r>
          </w:p>
        </w:tc>
        <w:tc>
          <w:tcPr>
            <w:tcW w:w="1276" w:type="dxa"/>
          </w:tcPr>
          <w:p w14:paraId="758EF3CF" w14:textId="77777777" w:rsidR="00C87DD7" w:rsidRPr="0098666C" w:rsidRDefault="00C87DD7" w:rsidP="00C87DD7">
            <w:pPr>
              <w:spacing w:after="0" w:line="240" w:lineRule="auto"/>
              <w:jc w:val="center"/>
              <w:rPr>
                <w:rFonts w:ascii="Cambria" w:eastAsia="Times New Roman" w:hAnsi="Cambria" w:cs="Times New Roman"/>
                <w:b/>
                <w:sz w:val="12"/>
                <w:szCs w:val="12"/>
                <w:lang w:val="en-US"/>
              </w:rPr>
            </w:pPr>
          </w:p>
        </w:tc>
      </w:tr>
      <w:tr w:rsidR="00C87DD7" w:rsidRPr="0098666C" w14:paraId="7332B85C" w14:textId="77777777" w:rsidTr="006A4DDE">
        <w:tc>
          <w:tcPr>
            <w:tcW w:w="709" w:type="dxa"/>
          </w:tcPr>
          <w:p w14:paraId="240EF91A"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6D771C3B"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0D82EFB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867072</w:t>
            </w:r>
          </w:p>
        </w:tc>
      </w:tr>
      <w:tr w:rsidR="00C87DD7" w:rsidRPr="0098666C" w14:paraId="3E7E3909" w14:textId="77777777" w:rsidTr="006A4DDE">
        <w:tc>
          <w:tcPr>
            <w:tcW w:w="709" w:type="dxa"/>
          </w:tcPr>
          <w:p w14:paraId="7BD797CE"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8E7B9BE"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0CCD63E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867172</w:t>
            </w:r>
          </w:p>
        </w:tc>
      </w:tr>
      <w:tr w:rsidR="00C87DD7" w:rsidRPr="0098666C" w14:paraId="5CE19582" w14:textId="77777777" w:rsidTr="006A4DDE">
        <w:tc>
          <w:tcPr>
            <w:tcW w:w="709" w:type="dxa"/>
          </w:tcPr>
          <w:p w14:paraId="0B5ED6E1"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0662997"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7A565401"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868772</w:t>
            </w:r>
          </w:p>
        </w:tc>
      </w:tr>
      <w:tr w:rsidR="00C87DD7" w:rsidRPr="0098666C" w14:paraId="32DD1FCC" w14:textId="77777777" w:rsidTr="006A4DDE">
        <w:tc>
          <w:tcPr>
            <w:tcW w:w="709" w:type="dxa"/>
          </w:tcPr>
          <w:p w14:paraId="553192D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II.</w:t>
            </w:r>
          </w:p>
        </w:tc>
        <w:tc>
          <w:tcPr>
            <w:tcW w:w="7513" w:type="dxa"/>
          </w:tcPr>
          <w:p w14:paraId="69DB0A2F" w14:textId="77777777" w:rsidR="00C87DD7" w:rsidRPr="0098666C" w:rsidRDefault="00C87DD7" w:rsidP="00C87DD7">
            <w:pPr>
              <w:spacing w:after="0" w:line="240" w:lineRule="auto"/>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RESIDENTS' FUNDS IN FOREIGN CURRENCY</w:t>
            </w:r>
          </w:p>
        </w:tc>
        <w:tc>
          <w:tcPr>
            <w:tcW w:w="1276" w:type="dxa"/>
          </w:tcPr>
          <w:p w14:paraId="1322A33D"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73717E45" w14:textId="77777777" w:rsidTr="006A4DDE">
        <w:tc>
          <w:tcPr>
            <w:tcW w:w="709" w:type="dxa"/>
          </w:tcPr>
          <w:p w14:paraId="6819974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1.</w:t>
            </w:r>
          </w:p>
        </w:tc>
        <w:tc>
          <w:tcPr>
            <w:tcW w:w="7513" w:type="dxa"/>
          </w:tcPr>
          <w:p w14:paraId="38CD1AD1" w14:textId="279C4572"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b/>
                <w:i/>
                <w:sz w:val="24"/>
                <w:szCs w:val="24"/>
                <w:lang w:val="en-US"/>
              </w:rPr>
              <w:t xml:space="preserve">Household deposits in foreign </w:t>
            </w:r>
            <w:r w:rsidR="00BD0AA4" w:rsidRPr="0098666C">
              <w:rPr>
                <w:rFonts w:ascii="Cambria" w:eastAsia="Times New Roman" w:hAnsi="Cambria" w:cs="Times New Roman"/>
                <w:b/>
                <w:i/>
                <w:sz w:val="24"/>
                <w:szCs w:val="24"/>
                <w:lang w:val="en-US"/>
              </w:rPr>
              <w:t>currency</w:t>
            </w:r>
            <w:r w:rsidR="00BD0AA4" w:rsidRPr="0098666C">
              <w:rPr>
                <w:rFonts w:ascii="Cambria" w:eastAsia="Times New Roman" w:hAnsi="Cambria" w:cs="Times New Roman"/>
                <w:i/>
                <w:sz w:val="24"/>
                <w:szCs w:val="24"/>
                <w:lang w:val="en-US"/>
              </w:rPr>
              <w:t xml:space="preserve"> at</w:t>
            </w:r>
            <w:r w:rsidRPr="0098666C">
              <w:rPr>
                <w:rFonts w:ascii="Cambria" w:eastAsia="Times New Roman" w:hAnsi="Cambria" w:cs="Times New Roman"/>
                <w:b/>
                <w:i/>
                <w:sz w:val="24"/>
                <w:szCs w:val="24"/>
                <w:lang w:val="en-US"/>
              </w:rPr>
              <w:t xml:space="preserve"> sight</w:t>
            </w:r>
          </w:p>
        </w:tc>
        <w:tc>
          <w:tcPr>
            <w:tcW w:w="1276" w:type="dxa"/>
          </w:tcPr>
          <w:p w14:paraId="2F8A9B3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7C757A87" w14:textId="77777777" w:rsidTr="006A4DDE">
        <w:tc>
          <w:tcPr>
            <w:tcW w:w="709" w:type="dxa"/>
          </w:tcPr>
          <w:p w14:paraId="64060F7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1.1.</w:t>
            </w:r>
          </w:p>
        </w:tc>
        <w:tc>
          <w:tcPr>
            <w:tcW w:w="7513" w:type="dxa"/>
          </w:tcPr>
          <w:p w14:paraId="578CC99C"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Current accounts</w:t>
            </w:r>
          </w:p>
        </w:tc>
        <w:tc>
          <w:tcPr>
            <w:tcW w:w="1276" w:type="dxa"/>
          </w:tcPr>
          <w:p w14:paraId="4F1F3D0A"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4EDCE6F1" w14:textId="77777777" w:rsidTr="006A4DDE">
        <w:tc>
          <w:tcPr>
            <w:tcW w:w="709" w:type="dxa"/>
          </w:tcPr>
          <w:p w14:paraId="41EA7B56"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B8A7A77"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Self-employed individuals - residents</w:t>
            </w:r>
          </w:p>
        </w:tc>
        <w:tc>
          <w:tcPr>
            <w:tcW w:w="1276" w:type="dxa"/>
          </w:tcPr>
          <w:p w14:paraId="6A891A7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7070</w:t>
            </w:r>
          </w:p>
          <w:p w14:paraId="28C9555F" w14:textId="77777777" w:rsidR="00C87DD7" w:rsidRPr="0098666C" w:rsidRDefault="00C87DD7" w:rsidP="00C87DD7">
            <w:pPr>
              <w:spacing w:after="0" w:line="240" w:lineRule="auto"/>
              <w:jc w:val="center"/>
              <w:rPr>
                <w:rFonts w:ascii="Cambria" w:eastAsia="Times New Roman" w:hAnsi="Cambria" w:cs="Times New Roman"/>
                <w:b/>
                <w:sz w:val="2"/>
                <w:szCs w:val="2"/>
                <w:lang w:val="en-US"/>
              </w:rPr>
            </w:pPr>
          </w:p>
        </w:tc>
      </w:tr>
      <w:tr w:rsidR="00C87DD7" w:rsidRPr="0098666C" w14:paraId="46E7375D" w14:textId="77777777" w:rsidTr="006A4DDE">
        <w:tc>
          <w:tcPr>
            <w:tcW w:w="709" w:type="dxa"/>
          </w:tcPr>
          <w:p w14:paraId="0B9485B1"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BD99E7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Natural persons - residents</w:t>
            </w:r>
          </w:p>
        </w:tc>
        <w:tc>
          <w:tcPr>
            <w:tcW w:w="1276" w:type="dxa"/>
          </w:tcPr>
          <w:p w14:paraId="46A1C3F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7071</w:t>
            </w:r>
          </w:p>
        </w:tc>
      </w:tr>
      <w:tr w:rsidR="00C87DD7" w:rsidRPr="0098666C" w14:paraId="0487AE4E" w14:textId="77777777" w:rsidTr="006A4DDE">
        <w:tc>
          <w:tcPr>
            <w:tcW w:w="709" w:type="dxa"/>
          </w:tcPr>
          <w:p w14:paraId="2F43CED1"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761EE3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62FC4FA1"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7087</w:t>
            </w:r>
          </w:p>
        </w:tc>
      </w:tr>
      <w:tr w:rsidR="00C87DD7" w:rsidRPr="0098666C" w14:paraId="74808C12" w14:textId="77777777" w:rsidTr="006A4DDE">
        <w:tc>
          <w:tcPr>
            <w:tcW w:w="709" w:type="dxa"/>
          </w:tcPr>
          <w:p w14:paraId="64369F81"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1.2</w:t>
            </w:r>
          </w:p>
        </w:tc>
        <w:tc>
          <w:tcPr>
            <w:tcW w:w="7513" w:type="dxa"/>
          </w:tcPr>
          <w:p w14:paraId="1E920868"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Blocked current accounts in foreign currency</w:t>
            </w:r>
          </w:p>
        </w:tc>
        <w:tc>
          <w:tcPr>
            <w:tcW w:w="1276" w:type="dxa"/>
          </w:tcPr>
          <w:p w14:paraId="635950E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r>
      <w:tr w:rsidR="00C87DD7" w:rsidRPr="0098666C" w14:paraId="5ACFD284" w14:textId="77777777" w:rsidTr="006A4DDE">
        <w:tc>
          <w:tcPr>
            <w:tcW w:w="709" w:type="dxa"/>
          </w:tcPr>
          <w:p w14:paraId="028A818F"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1698F789"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055CF92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70907</w:t>
            </w:r>
          </w:p>
        </w:tc>
      </w:tr>
      <w:tr w:rsidR="00C87DD7" w:rsidRPr="0098666C" w14:paraId="719068B3" w14:textId="77777777" w:rsidTr="006A4DDE">
        <w:tc>
          <w:tcPr>
            <w:tcW w:w="709" w:type="dxa"/>
          </w:tcPr>
          <w:p w14:paraId="71CC015E"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3A5D772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2EB1AEEC"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70908</w:t>
            </w:r>
          </w:p>
        </w:tc>
      </w:tr>
      <w:tr w:rsidR="00C87DD7" w:rsidRPr="0098666C" w14:paraId="76A3A39D" w14:textId="77777777" w:rsidTr="006A4DDE">
        <w:trPr>
          <w:trHeight w:val="288"/>
        </w:trPr>
        <w:tc>
          <w:tcPr>
            <w:tcW w:w="709" w:type="dxa"/>
          </w:tcPr>
          <w:p w14:paraId="4C0D9A7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1.3.</w:t>
            </w:r>
          </w:p>
        </w:tc>
        <w:tc>
          <w:tcPr>
            <w:tcW w:w="7513" w:type="dxa"/>
          </w:tcPr>
          <w:p w14:paraId="40EC3979"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Demand deposits</w:t>
            </w:r>
          </w:p>
        </w:tc>
        <w:tc>
          <w:tcPr>
            <w:tcW w:w="1276" w:type="dxa"/>
          </w:tcPr>
          <w:p w14:paraId="4165BA2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r>
      <w:tr w:rsidR="00C87DD7" w:rsidRPr="0098666C" w14:paraId="437CD0E5" w14:textId="77777777" w:rsidTr="006A4DDE">
        <w:tc>
          <w:tcPr>
            <w:tcW w:w="709" w:type="dxa"/>
          </w:tcPr>
          <w:p w14:paraId="7EC8AD60"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73B03914"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4A8AA22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72700</w:t>
            </w:r>
          </w:p>
        </w:tc>
      </w:tr>
      <w:tr w:rsidR="00C87DD7" w:rsidRPr="0098666C" w14:paraId="63063A4B" w14:textId="77777777" w:rsidTr="006A4DDE">
        <w:tc>
          <w:tcPr>
            <w:tcW w:w="709" w:type="dxa"/>
          </w:tcPr>
          <w:p w14:paraId="2666C9A5"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0527A5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072CF6D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72710</w:t>
            </w:r>
          </w:p>
        </w:tc>
      </w:tr>
      <w:tr w:rsidR="00C87DD7" w:rsidRPr="0098666C" w14:paraId="2D05C092" w14:textId="77777777" w:rsidTr="006A4DDE">
        <w:tc>
          <w:tcPr>
            <w:tcW w:w="709" w:type="dxa"/>
          </w:tcPr>
          <w:p w14:paraId="00F74530"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2925F22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2FC82A2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72870</w:t>
            </w:r>
          </w:p>
        </w:tc>
      </w:tr>
      <w:tr w:rsidR="00C87DD7" w:rsidRPr="0098666C" w14:paraId="324D3774" w14:textId="77777777" w:rsidTr="006A4DDE">
        <w:tc>
          <w:tcPr>
            <w:tcW w:w="709" w:type="dxa"/>
          </w:tcPr>
          <w:p w14:paraId="50B96B2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1.4.</w:t>
            </w:r>
          </w:p>
        </w:tc>
        <w:tc>
          <w:tcPr>
            <w:tcW w:w="7513" w:type="dxa"/>
          </w:tcPr>
          <w:p w14:paraId="7451A680"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Restricted foreign currency demand accounts</w:t>
            </w:r>
          </w:p>
        </w:tc>
        <w:tc>
          <w:tcPr>
            <w:tcW w:w="1276" w:type="dxa"/>
          </w:tcPr>
          <w:p w14:paraId="7B6D7C7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29BE1F35" w14:textId="77777777" w:rsidTr="006A4DDE">
        <w:tc>
          <w:tcPr>
            <w:tcW w:w="709" w:type="dxa"/>
          </w:tcPr>
          <w:p w14:paraId="57551C9B"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77373A60" w14:textId="77777777" w:rsidR="00C87DD7" w:rsidRPr="0098666C" w:rsidRDefault="00C87DD7" w:rsidP="00B33E5E">
            <w:pPr>
              <w:numPr>
                <w:ilvl w:val="0"/>
                <w:numId w:val="5"/>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1CC76D7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70917</w:t>
            </w:r>
          </w:p>
        </w:tc>
      </w:tr>
      <w:tr w:rsidR="00C87DD7" w:rsidRPr="0098666C" w14:paraId="517B174D" w14:textId="77777777" w:rsidTr="006A4DDE">
        <w:tc>
          <w:tcPr>
            <w:tcW w:w="709" w:type="dxa"/>
          </w:tcPr>
          <w:p w14:paraId="7DBFEC99"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46E49A33" w14:textId="77777777" w:rsidR="00C87DD7" w:rsidRPr="0098666C" w:rsidRDefault="00C87DD7" w:rsidP="00B33E5E">
            <w:pPr>
              <w:numPr>
                <w:ilvl w:val="0"/>
                <w:numId w:val="5"/>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4AFC70AA"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70918</w:t>
            </w:r>
          </w:p>
        </w:tc>
      </w:tr>
      <w:tr w:rsidR="00C87DD7" w:rsidRPr="0098666C" w14:paraId="0B120FA8" w14:textId="77777777" w:rsidTr="006A4DDE">
        <w:tc>
          <w:tcPr>
            <w:tcW w:w="709" w:type="dxa"/>
          </w:tcPr>
          <w:p w14:paraId="7A39D43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w:t>
            </w:r>
          </w:p>
        </w:tc>
        <w:tc>
          <w:tcPr>
            <w:tcW w:w="7513" w:type="dxa"/>
          </w:tcPr>
          <w:p w14:paraId="17901E40" w14:textId="77777777" w:rsidR="00C87DD7" w:rsidRPr="0098666C" w:rsidRDefault="00C87DD7" w:rsidP="00C87DD7">
            <w:pPr>
              <w:spacing w:after="0" w:line="240" w:lineRule="auto"/>
              <w:rPr>
                <w:rFonts w:ascii="Cambria" w:eastAsia="Times New Roman" w:hAnsi="Cambria" w:cs="Times New Roman"/>
                <w:b/>
                <w:i/>
                <w:sz w:val="10"/>
                <w:szCs w:val="10"/>
                <w:lang w:val="en-US"/>
              </w:rPr>
            </w:pPr>
            <w:r w:rsidRPr="0098666C">
              <w:rPr>
                <w:rFonts w:ascii="Cambria" w:eastAsia="Times New Roman" w:hAnsi="Cambria" w:cs="Times New Roman"/>
                <w:b/>
                <w:i/>
                <w:sz w:val="24"/>
                <w:szCs w:val="24"/>
                <w:lang w:val="en-US"/>
              </w:rPr>
              <w:t>Short-term deposits of individuals in foreign currency</w:t>
            </w:r>
          </w:p>
        </w:tc>
        <w:tc>
          <w:tcPr>
            <w:tcW w:w="1276" w:type="dxa"/>
          </w:tcPr>
          <w:p w14:paraId="0EE53AE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4612347A" w14:textId="77777777" w:rsidTr="006A4DDE">
        <w:tc>
          <w:tcPr>
            <w:tcW w:w="709" w:type="dxa"/>
          </w:tcPr>
          <w:p w14:paraId="4EEF620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2.1.</w:t>
            </w:r>
          </w:p>
        </w:tc>
        <w:tc>
          <w:tcPr>
            <w:tcW w:w="7513" w:type="dxa"/>
          </w:tcPr>
          <w:p w14:paraId="50911ACF" w14:textId="77777777" w:rsidR="00C87DD7" w:rsidRPr="0098666C" w:rsidRDefault="00C87DD7" w:rsidP="00C87DD7">
            <w:pPr>
              <w:spacing w:after="0" w:line="240" w:lineRule="auto"/>
              <w:rPr>
                <w:rFonts w:ascii="Cambria" w:eastAsia="Times New Roman" w:hAnsi="Cambria" w:cs="Times New Roman"/>
                <w:sz w:val="12"/>
                <w:szCs w:val="12"/>
                <w:lang w:val="en-US"/>
              </w:rPr>
            </w:pPr>
            <w:r w:rsidRPr="0098666C">
              <w:rPr>
                <w:rFonts w:ascii="Cambria" w:eastAsia="Times New Roman" w:hAnsi="Cambria" w:cs="Times New Roman"/>
                <w:sz w:val="12"/>
                <w:szCs w:val="12"/>
                <w:lang w:val="en-US"/>
              </w:rPr>
              <w:t xml:space="preserve"> </w:t>
            </w: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 fixed-term</w:t>
            </w:r>
          </w:p>
        </w:tc>
        <w:tc>
          <w:tcPr>
            <w:tcW w:w="1276" w:type="dxa"/>
          </w:tcPr>
          <w:p w14:paraId="69BE56B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23383027" w14:textId="77777777" w:rsidTr="006A4DDE">
        <w:tc>
          <w:tcPr>
            <w:tcW w:w="709" w:type="dxa"/>
          </w:tcPr>
          <w:p w14:paraId="4373FF6A"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41A7034"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154F6DE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72701</w:t>
            </w:r>
          </w:p>
        </w:tc>
      </w:tr>
      <w:tr w:rsidR="00C87DD7" w:rsidRPr="0098666C" w14:paraId="72588AB0" w14:textId="77777777" w:rsidTr="006A4DDE">
        <w:tc>
          <w:tcPr>
            <w:tcW w:w="709" w:type="dxa"/>
          </w:tcPr>
          <w:p w14:paraId="3D9C1DF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9363F6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212A645A"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72702</w:t>
            </w:r>
          </w:p>
        </w:tc>
      </w:tr>
      <w:tr w:rsidR="00C87DD7" w:rsidRPr="0098666C" w14:paraId="0235859E" w14:textId="77777777" w:rsidTr="006A4DDE">
        <w:tc>
          <w:tcPr>
            <w:tcW w:w="709" w:type="dxa"/>
          </w:tcPr>
          <w:p w14:paraId="49CD7268"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69AACBF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10"/>
                <w:szCs w:val="10"/>
                <w:lang w:val="en-US"/>
              </w:rPr>
            </w:pPr>
            <w:r w:rsidRPr="0098666C">
              <w:rPr>
                <w:rFonts w:ascii="Cambria" w:eastAsia="Times New Roman" w:hAnsi="Cambria" w:cs="Times New Roman"/>
                <w:sz w:val="24"/>
                <w:szCs w:val="24"/>
                <w:lang w:val="en-US"/>
              </w:rPr>
              <w:t>from 3 months to 1 year</w:t>
            </w:r>
          </w:p>
        </w:tc>
        <w:tc>
          <w:tcPr>
            <w:tcW w:w="1276" w:type="dxa"/>
          </w:tcPr>
          <w:p w14:paraId="586051F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72703</w:t>
            </w:r>
          </w:p>
        </w:tc>
      </w:tr>
      <w:tr w:rsidR="00C87DD7" w:rsidRPr="0098666C" w14:paraId="14A054F6" w14:textId="77777777" w:rsidTr="006A4DDE">
        <w:tc>
          <w:tcPr>
            <w:tcW w:w="709" w:type="dxa"/>
          </w:tcPr>
          <w:p w14:paraId="5A53AECD"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2.2.</w:t>
            </w:r>
          </w:p>
        </w:tc>
        <w:tc>
          <w:tcPr>
            <w:tcW w:w="7513" w:type="dxa"/>
          </w:tcPr>
          <w:p w14:paraId="5765D55A"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 fixed-term</w:t>
            </w:r>
          </w:p>
        </w:tc>
        <w:tc>
          <w:tcPr>
            <w:tcW w:w="1276" w:type="dxa"/>
          </w:tcPr>
          <w:p w14:paraId="78B6B73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3A6A0F9E" w14:textId="77777777" w:rsidTr="006A4DDE">
        <w:tc>
          <w:tcPr>
            <w:tcW w:w="709" w:type="dxa"/>
          </w:tcPr>
          <w:p w14:paraId="65E8250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5E1583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0101BAD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72711</w:t>
            </w:r>
          </w:p>
        </w:tc>
      </w:tr>
      <w:tr w:rsidR="00C87DD7" w:rsidRPr="0098666C" w14:paraId="15B7BBCA" w14:textId="77777777" w:rsidTr="006A4DDE">
        <w:tc>
          <w:tcPr>
            <w:tcW w:w="709" w:type="dxa"/>
          </w:tcPr>
          <w:p w14:paraId="11E5F2C0"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D9E603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7FDE7EE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72712</w:t>
            </w:r>
          </w:p>
        </w:tc>
      </w:tr>
      <w:tr w:rsidR="00C87DD7" w:rsidRPr="0098666C" w14:paraId="6E1A22EE" w14:textId="77777777" w:rsidTr="006A4DDE">
        <w:tc>
          <w:tcPr>
            <w:tcW w:w="709" w:type="dxa"/>
          </w:tcPr>
          <w:p w14:paraId="44ABF3B2"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3B0E02A"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3 months to 1 year</w:t>
            </w:r>
          </w:p>
        </w:tc>
        <w:tc>
          <w:tcPr>
            <w:tcW w:w="1276" w:type="dxa"/>
          </w:tcPr>
          <w:p w14:paraId="03945F5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72713</w:t>
            </w:r>
          </w:p>
        </w:tc>
      </w:tr>
      <w:tr w:rsidR="00C87DD7" w:rsidRPr="0098666C" w14:paraId="748D1A10" w14:textId="77777777" w:rsidTr="006A4DDE">
        <w:tc>
          <w:tcPr>
            <w:tcW w:w="709" w:type="dxa"/>
          </w:tcPr>
          <w:p w14:paraId="7BBB099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2.3.</w:t>
            </w:r>
          </w:p>
        </w:tc>
        <w:tc>
          <w:tcPr>
            <w:tcW w:w="7513" w:type="dxa"/>
          </w:tcPr>
          <w:p w14:paraId="516C76F8"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 fixed-term</w:t>
            </w:r>
          </w:p>
        </w:tc>
        <w:tc>
          <w:tcPr>
            <w:tcW w:w="1276" w:type="dxa"/>
          </w:tcPr>
          <w:p w14:paraId="491CE51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5184073A" w14:textId="77777777" w:rsidTr="006A4DDE">
        <w:tc>
          <w:tcPr>
            <w:tcW w:w="709" w:type="dxa"/>
          </w:tcPr>
          <w:p w14:paraId="642DC3EF"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4AC285D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up to 1 month</w:t>
            </w:r>
          </w:p>
        </w:tc>
        <w:tc>
          <w:tcPr>
            <w:tcW w:w="1276" w:type="dxa"/>
          </w:tcPr>
          <w:p w14:paraId="2396213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72871</w:t>
            </w:r>
          </w:p>
        </w:tc>
      </w:tr>
      <w:tr w:rsidR="00C87DD7" w:rsidRPr="0098666C" w14:paraId="4407DA7F" w14:textId="77777777" w:rsidTr="006A4DDE">
        <w:tc>
          <w:tcPr>
            <w:tcW w:w="709" w:type="dxa"/>
          </w:tcPr>
          <w:p w14:paraId="51161F46"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58BAAD26"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3 months</w:t>
            </w:r>
          </w:p>
        </w:tc>
        <w:tc>
          <w:tcPr>
            <w:tcW w:w="1276" w:type="dxa"/>
          </w:tcPr>
          <w:p w14:paraId="0C917A2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72872</w:t>
            </w:r>
          </w:p>
        </w:tc>
      </w:tr>
      <w:tr w:rsidR="00C87DD7" w:rsidRPr="0098666C" w14:paraId="3DAD2FC7" w14:textId="77777777" w:rsidTr="006A4DDE">
        <w:tc>
          <w:tcPr>
            <w:tcW w:w="709" w:type="dxa"/>
          </w:tcPr>
          <w:p w14:paraId="7C561A0B"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0E320505"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3 months to 1 year</w:t>
            </w:r>
          </w:p>
        </w:tc>
        <w:tc>
          <w:tcPr>
            <w:tcW w:w="1276" w:type="dxa"/>
          </w:tcPr>
          <w:p w14:paraId="2FF74F62"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72873</w:t>
            </w:r>
          </w:p>
        </w:tc>
      </w:tr>
      <w:tr w:rsidR="00C87DD7" w:rsidRPr="0098666C" w14:paraId="2C85F098" w14:textId="77777777" w:rsidTr="006A4DDE">
        <w:tc>
          <w:tcPr>
            <w:tcW w:w="709" w:type="dxa"/>
          </w:tcPr>
          <w:p w14:paraId="380EC29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2.4.</w:t>
            </w:r>
          </w:p>
        </w:tc>
        <w:tc>
          <w:tcPr>
            <w:tcW w:w="7513" w:type="dxa"/>
          </w:tcPr>
          <w:p w14:paraId="294B8713" w14:textId="77777777" w:rsidR="00C87DD7" w:rsidRPr="0098666C" w:rsidRDefault="00C87DD7" w:rsidP="00C87DD7">
            <w:pPr>
              <w:spacing w:after="0" w:line="240" w:lineRule="auto"/>
              <w:rPr>
                <w:rFonts w:ascii="Cambria" w:eastAsia="Times New Roman" w:hAnsi="Cambria" w:cs="Times New Roman"/>
                <w:sz w:val="8"/>
                <w:szCs w:val="8"/>
                <w:lang w:val="en-US"/>
              </w:rPr>
            </w:pPr>
            <w:r w:rsidRPr="0098666C">
              <w:rPr>
                <w:rFonts w:ascii="Cambria" w:eastAsia="Times New Roman" w:hAnsi="Cambria" w:cs="Times New Roman"/>
                <w:sz w:val="24"/>
                <w:szCs w:val="24"/>
                <w:lang w:val="en-US"/>
              </w:rPr>
              <w:t>Short-term limited deposits of individuals in foreign currency with a maturity of up to 1 year</w:t>
            </w:r>
          </w:p>
        </w:tc>
        <w:tc>
          <w:tcPr>
            <w:tcW w:w="1276" w:type="dxa"/>
          </w:tcPr>
          <w:p w14:paraId="5189BF8A"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7FF26BA7" w14:textId="77777777" w:rsidTr="006A4DDE">
        <w:tc>
          <w:tcPr>
            <w:tcW w:w="709" w:type="dxa"/>
          </w:tcPr>
          <w:p w14:paraId="296BBA6E"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24DBE52E"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22F3D9A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727071</w:t>
            </w:r>
          </w:p>
        </w:tc>
      </w:tr>
      <w:tr w:rsidR="00C87DD7" w:rsidRPr="0098666C" w14:paraId="55945FC0" w14:textId="77777777" w:rsidTr="006A4DDE">
        <w:tc>
          <w:tcPr>
            <w:tcW w:w="709" w:type="dxa"/>
          </w:tcPr>
          <w:p w14:paraId="1218F383"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62429638" w14:textId="77777777" w:rsidR="00C87DD7" w:rsidRPr="0098666C" w:rsidRDefault="00C87DD7" w:rsidP="00B33E5E">
            <w:pPr>
              <w:numPr>
                <w:ilvl w:val="0"/>
                <w:numId w:val="4"/>
              </w:numPr>
              <w:suppressAutoHyphens/>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2F89D3F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727171</w:t>
            </w:r>
          </w:p>
        </w:tc>
      </w:tr>
      <w:tr w:rsidR="00C87DD7" w:rsidRPr="0098666C" w14:paraId="03A489DD" w14:textId="77777777" w:rsidTr="006A4DDE">
        <w:tc>
          <w:tcPr>
            <w:tcW w:w="709" w:type="dxa"/>
          </w:tcPr>
          <w:p w14:paraId="382A201E"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431EF0CC" w14:textId="77777777" w:rsidR="00C87DD7" w:rsidRPr="0098666C" w:rsidRDefault="00C87DD7" w:rsidP="00B33E5E">
            <w:pPr>
              <w:numPr>
                <w:ilvl w:val="0"/>
                <w:numId w:val="4"/>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15088A0B"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728771</w:t>
            </w:r>
          </w:p>
        </w:tc>
      </w:tr>
      <w:tr w:rsidR="00C87DD7" w:rsidRPr="0098666C" w14:paraId="793F4E0F" w14:textId="77777777" w:rsidTr="006A4DDE">
        <w:tc>
          <w:tcPr>
            <w:tcW w:w="709" w:type="dxa"/>
          </w:tcPr>
          <w:p w14:paraId="5A4989C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3.</w:t>
            </w:r>
          </w:p>
        </w:tc>
        <w:tc>
          <w:tcPr>
            <w:tcW w:w="7513" w:type="dxa"/>
          </w:tcPr>
          <w:p w14:paraId="52383EE2" w14:textId="77777777" w:rsidR="00C87DD7" w:rsidRPr="0098666C" w:rsidRDefault="00C87DD7" w:rsidP="00C87DD7">
            <w:pPr>
              <w:spacing w:after="0" w:line="240" w:lineRule="auto"/>
              <w:rPr>
                <w:rFonts w:ascii="Cambria" w:eastAsia="Times New Roman" w:hAnsi="Cambria" w:cs="Times New Roman"/>
                <w:b/>
                <w:i/>
                <w:sz w:val="24"/>
                <w:szCs w:val="24"/>
                <w:lang w:val="en-US"/>
              </w:rPr>
            </w:pPr>
            <w:r w:rsidRPr="0098666C">
              <w:rPr>
                <w:rFonts w:ascii="Cambria" w:eastAsia="Times New Roman" w:hAnsi="Cambria" w:cs="Times New Roman"/>
                <w:b/>
                <w:i/>
                <w:sz w:val="24"/>
                <w:szCs w:val="24"/>
                <w:lang w:val="en-US"/>
              </w:rPr>
              <w:t>Long-term deposits of individuals in foreign currency</w:t>
            </w:r>
          </w:p>
        </w:tc>
        <w:tc>
          <w:tcPr>
            <w:tcW w:w="1276" w:type="dxa"/>
          </w:tcPr>
          <w:p w14:paraId="52D153E5" w14:textId="77777777" w:rsidR="00C87DD7" w:rsidRPr="0098666C" w:rsidRDefault="00C87DD7" w:rsidP="00C87DD7">
            <w:pPr>
              <w:spacing w:after="0" w:line="240" w:lineRule="auto"/>
              <w:rPr>
                <w:rFonts w:ascii="Cambria" w:eastAsia="Times New Roman" w:hAnsi="Cambria" w:cs="Times New Roman"/>
                <w:b/>
                <w:sz w:val="10"/>
                <w:szCs w:val="10"/>
                <w:lang w:val="en-US"/>
              </w:rPr>
            </w:pPr>
          </w:p>
          <w:p w14:paraId="438C5255" w14:textId="77777777" w:rsidR="00C87DD7" w:rsidRPr="0098666C" w:rsidRDefault="00C87DD7" w:rsidP="00C87DD7">
            <w:pPr>
              <w:spacing w:after="0" w:line="240" w:lineRule="auto"/>
              <w:rPr>
                <w:rFonts w:ascii="Cambria" w:eastAsia="Times New Roman" w:hAnsi="Cambria" w:cs="Times New Roman"/>
                <w:b/>
                <w:sz w:val="24"/>
                <w:szCs w:val="24"/>
                <w:lang w:val="en-US"/>
              </w:rPr>
            </w:pPr>
          </w:p>
        </w:tc>
      </w:tr>
      <w:tr w:rsidR="00C87DD7" w:rsidRPr="0098666C" w14:paraId="4BD13BED" w14:textId="77777777" w:rsidTr="006A4DDE">
        <w:trPr>
          <w:trHeight w:val="217"/>
        </w:trPr>
        <w:tc>
          <w:tcPr>
            <w:tcW w:w="709" w:type="dxa"/>
          </w:tcPr>
          <w:p w14:paraId="0CA284B9" w14:textId="77777777" w:rsidR="00C87DD7" w:rsidRPr="0098666C" w:rsidRDefault="00C87DD7" w:rsidP="00C87DD7">
            <w:pPr>
              <w:spacing w:after="0" w:line="240" w:lineRule="auto"/>
              <w:jc w:val="center"/>
              <w:rPr>
                <w:rFonts w:ascii="Cambria" w:eastAsia="Times New Roman" w:hAnsi="Cambria" w:cs="Times New Roman"/>
                <w:sz w:val="12"/>
                <w:szCs w:val="12"/>
                <w:lang w:val="en-US"/>
              </w:rPr>
            </w:pPr>
            <w:r w:rsidRPr="0098666C">
              <w:rPr>
                <w:rFonts w:ascii="Cambria" w:eastAsia="Times New Roman" w:hAnsi="Cambria" w:cs="Times New Roman"/>
                <w:sz w:val="24"/>
                <w:szCs w:val="24"/>
                <w:lang w:val="en-US"/>
              </w:rPr>
              <w:t>3.1.</w:t>
            </w:r>
          </w:p>
        </w:tc>
        <w:tc>
          <w:tcPr>
            <w:tcW w:w="7513" w:type="dxa"/>
          </w:tcPr>
          <w:p w14:paraId="51CA56A4"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 fixed-term</w:t>
            </w:r>
          </w:p>
        </w:tc>
        <w:tc>
          <w:tcPr>
            <w:tcW w:w="1276" w:type="dxa"/>
          </w:tcPr>
          <w:p w14:paraId="5A6ABC93" w14:textId="77777777" w:rsidR="00C87DD7" w:rsidRPr="0098666C" w:rsidRDefault="00C87DD7" w:rsidP="00C87DD7">
            <w:pPr>
              <w:spacing w:after="0" w:line="240" w:lineRule="auto"/>
              <w:jc w:val="center"/>
              <w:rPr>
                <w:rFonts w:ascii="Cambria" w:eastAsia="Times New Roman" w:hAnsi="Cambria" w:cs="Times New Roman"/>
                <w:b/>
                <w:sz w:val="12"/>
                <w:szCs w:val="12"/>
                <w:lang w:val="en-US"/>
              </w:rPr>
            </w:pPr>
          </w:p>
        </w:tc>
      </w:tr>
      <w:tr w:rsidR="00C87DD7" w:rsidRPr="0098666C" w14:paraId="593314A3" w14:textId="77777777" w:rsidTr="006A4DDE">
        <w:tc>
          <w:tcPr>
            <w:tcW w:w="709" w:type="dxa"/>
          </w:tcPr>
          <w:p w14:paraId="34F4DBD9"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0A2EB20" w14:textId="77777777" w:rsidR="00C87DD7" w:rsidRPr="0098666C" w:rsidRDefault="00C87DD7" w:rsidP="00B33E5E">
            <w:pPr>
              <w:numPr>
                <w:ilvl w:val="0"/>
                <w:numId w:val="5"/>
              </w:numPr>
              <w:suppressAutoHyphens/>
              <w:spacing w:after="0" w:line="240" w:lineRule="auto"/>
              <w:jc w:val="both"/>
              <w:rPr>
                <w:rFonts w:ascii="Cambria" w:eastAsia="Times New Roman" w:hAnsi="Cambria" w:cs="Times New Roman"/>
                <w:b/>
                <w:i/>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7522F58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72704</w:t>
            </w:r>
          </w:p>
        </w:tc>
      </w:tr>
      <w:tr w:rsidR="00C87DD7" w:rsidRPr="0098666C" w14:paraId="01BEC8FF" w14:textId="77777777" w:rsidTr="006A4DDE">
        <w:tc>
          <w:tcPr>
            <w:tcW w:w="709" w:type="dxa"/>
          </w:tcPr>
          <w:p w14:paraId="17AB9925"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D1ED17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1255D45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72705</w:t>
            </w:r>
          </w:p>
        </w:tc>
      </w:tr>
      <w:tr w:rsidR="00C87DD7" w:rsidRPr="0098666C" w14:paraId="22E15D66" w14:textId="77777777" w:rsidTr="006A4DDE">
        <w:tc>
          <w:tcPr>
            <w:tcW w:w="709" w:type="dxa"/>
          </w:tcPr>
          <w:p w14:paraId="0F31A081"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7DE71B60"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261230A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72706</w:t>
            </w:r>
          </w:p>
        </w:tc>
      </w:tr>
      <w:tr w:rsidR="00C87DD7" w:rsidRPr="0098666C" w14:paraId="36FC0A4C" w14:textId="77777777" w:rsidTr="006A4DDE">
        <w:tc>
          <w:tcPr>
            <w:tcW w:w="709" w:type="dxa"/>
          </w:tcPr>
          <w:p w14:paraId="3AC8C6A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3.2.</w:t>
            </w:r>
          </w:p>
        </w:tc>
        <w:tc>
          <w:tcPr>
            <w:tcW w:w="7513" w:type="dxa"/>
          </w:tcPr>
          <w:p w14:paraId="4379E223"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 fixed-term</w:t>
            </w:r>
          </w:p>
        </w:tc>
        <w:tc>
          <w:tcPr>
            <w:tcW w:w="1276" w:type="dxa"/>
          </w:tcPr>
          <w:p w14:paraId="35E5410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134B5B48" w14:textId="77777777" w:rsidTr="006A4DDE">
        <w:tc>
          <w:tcPr>
            <w:tcW w:w="709" w:type="dxa"/>
          </w:tcPr>
          <w:p w14:paraId="7E23E943"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42B89F8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3FCC14E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72714</w:t>
            </w:r>
          </w:p>
        </w:tc>
      </w:tr>
      <w:tr w:rsidR="00C87DD7" w:rsidRPr="0098666C" w14:paraId="1AC1BEAD" w14:textId="77777777" w:rsidTr="006A4DDE">
        <w:tc>
          <w:tcPr>
            <w:tcW w:w="709" w:type="dxa"/>
          </w:tcPr>
          <w:p w14:paraId="4CF99FD0"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F74D36B"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5FDF761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72715</w:t>
            </w:r>
          </w:p>
        </w:tc>
      </w:tr>
      <w:tr w:rsidR="00C87DD7" w:rsidRPr="0098666C" w14:paraId="7F7BA102" w14:textId="77777777" w:rsidTr="006A4DDE">
        <w:tc>
          <w:tcPr>
            <w:tcW w:w="709" w:type="dxa"/>
          </w:tcPr>
          <w:p w14:paraId="15BCAB6C"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02090709"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2F5F8B9C"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72716</w:t>
            </w:r>
          </w:p>
        </w:tc>
      </w:tr>
      <w:tr w:rsidR="00C87DD7" w:rsidRPr="0098666C" w14:paraId="0F786005" w14:textId="77777777" w:rsidTr="006A4DDE">
        <w:tc>
          <w:tcPr>
            <w:tcW w:w="709" w:type="dxa"/>
          </w:tcPr>
          <w:p w14:paraId="44DCC98E"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r w:rsidRPr="0098666C">
              <w:rPr>
                <w:rFonts w:ascii="Cambria" w:eastAsia="Times New Roman" w:hAnsi="Cambria" w:cs="Times New Roman"/>
                <w:sz w:val="24"/>
                <w:szCs w:val="24"/>
                <w:lang w:val="en-US"/>
              </w:rPr>
              <w:t>3.3.</w:t>
            </w:r>
          </w:p>
        </w:tc>
        <w:tc>
          <w:tcPr>
            <w:tcW w:w="7513" w:type="dxa"/>
          </w:tcPr>
          <w:p w14:paraId="652D21ED"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 non-residents, term deposits</w:t>
            </w:r>
          </w:p>
        </w:tc>
        <w:tc>
          <w:tcPr>
            <w:tcW w:w="1276" w:type="dxa"/>
          </w:tcPr>
          <w:p w14:paraId="0F7B7D0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36384FA0" w14:textId="77777777" w:rsidTr="006A4DDE">
        <w:tc>
          <w:tcPr>
            <w:tcW w:w="709" w:type="dxa"/>
          </w:tcPr>
          <w:p w14:paraId="18085791"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3140E8D"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1 to 2 years</w:t>
            </w:r>
          </w:p>
        </w:tc>
        <w:tc>
          <w:tcPr>
            <w:tcW w:w="1276" w:type="dxa"/>
          </w:tcPr>
          <w:p w14:paraId="037EE58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72874</w:t>
            </w:r>
          </w:p>
        </w:tc>
      </w:tr>
      <w:tr w:rsidR="00C87DD7" w:rsidRPr="0098666C" w14:paraId="4350A82D" w14:textId="77777777" w:rsidTr="006A4DDE">
        <w:tc>
          <w:tcPr>
            <w:tcW w:w="709" w:type="dxa"/>
          </w:tcPr>
          <w:p w14:paraId="29536FF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00FB0B1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from 2 to 5 years</w:t>
            </w:r>
          </w:p>
        </w:tc>
        <w:tc>
          <w:tcPr>
            <w:tcW w:w="1276" w:type="dxa"/>
          </w:tcPr>
          <w:p w14:paraId="39E5E36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72875</w:t>
            </w:r>
          </w:p>
        </w:tc>
      </w:tr>
      <w:tr w:rsidR="00C87DD7" w:rsidRPr="0098666C" w14:paraId="03C0084D" w14:textId="77777777" w:rsidTr="006A4DDE">
        <w:tc>
          <w:tcPr>
            <w:tcW w:w="709" w:type="dxa"/>
          </w:tcPr>
          <w:p w14:paraId="0850A489"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8C4DB9C"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over 5 years old</w:t>
            </w:r>
          </w:p>
        </w:tc>
        <w:tc>
          <w:tcPr>
            <w:tcW w:w="1276" w:type="dxa"/>
          </w:tcPr>
          <w:p w14:paraId="5329C038"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72876</w:t>
            </w:r>
          </w:p>
        </w:tc>
      </w:tr>
      <w:tr w:rsidR="00C87DD7" w:rsidRPr="0098666C" w14:paraId="35A412E3" w14:textId="77777777" w:rsidTr="006A4DDE">
        <w:tc>
          <w:tcPr>
            <w:tcW w:w="709" w:type="dxa"/>
          </w:tcPr>
          <w:p w14:paraId="790B3149"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3.4.</w:t>
            </w:r>
          </w:p>
        </w:tc>
        <w:tc>
          <w:tcPr>
            <w:tcW w:w="7513" w:type="dxa"/>
          </w:tcPr>
          <w:p w14:paraId="3D6EAA04"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Long-term restricted deposits of individuals in foreign currency</w:t>
            </w:r>
          </w:p>
          <w:p w14:paraId="597D35E4"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term over 1 year</w:t>
            </w:r>
          </w:p>
        </w:tc>
        <w:tc>
          <w:tcPr>
            <w:tcW w:w="1276" w:type="dxa"/>
          </w:tcPr>
          <w:p w14:paraId="33894EE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70FA0DAC" w14:textId="77777777" w:rsidTr="006A4DDE">
        <w:tc>
          <w:tcPr>
            <w:tcW w:w="709" w:type="dxa"/>
          </w:tcPr>
          <w:p w14:paraId="72755FAF"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BE4B8E2"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309576C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727072</w:t>
            </w:r>
          </w:p>
        </w:tc>
      </w:tr>
      <w:tr w:rsidR="00C87DD7" w:rsidRPr="0098666C" w14:paraId="1C63CC72" w14:textId="77777777" w:rsidTr="006A4DDE">
        <w:tc>
          <w:tcPr>
            <w:tcW w:w="709" w:type="dxa"/>
          </w:tcPr>
          <w:p w14:paraId="43EB82D5"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D070F41"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52E0FD5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727172</w:t>
            </w:r>
          </w:p>
        </w:tc>
      </w:tr>
      <w:tr w:rsidR="00C87DD7" w:rsidRPr="0098666C" w14:paraId="6C5015C4" w14:textId="77777777" w:rsidTr="006A4DDE">
        <w:tc>
          <w:tcPr>
            <w:tcW w:w="709" w:type="dxa"/>
          </w:tcPr>
          <w:p w14:paraId="3BA7031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12E3C63" w14:textId="77777777" w:rsidR="00C87DD7" w:rsidRPr="0098666C" w:rsidRDefault="00C87DD7" w:rsidP="00B33E5E">
            <w:pPr>
              <w:numPr>
                <w:ilvl w:val="0"/>
                <w:numId w:val="1"/>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Non-resident households</w:t>
            </w:r>
          </w:p>
        </w:tc>
        <w:tc>
          <w:tcPr>
            <w:tcW w:w="1276" w:type="dxa"/>
          </w:tcPr>
          <w:p w14:paraId="35CF49D4"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728772</w:t>
            </w:r>
          </w:p>
        </w:tc>
      </w:tr>
      <w:tr w:rsidR="00C87DD7" w:rsidRPr="0098666C" w14:paraId="3B7D5BE7" w14:textId="77777777" w:rsidTr="006A4DDE">
        <w:tc>
          <w:tcPr>
            <w:tcW w:w="709" w:type="dxa"/>
          </w:tcPr>
          <w:p w14:paraId="575FF28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3.5</w:t>
            </w:r>
          </w:p>
        </w:tc>
        <w:tc>
          <w:tcPr>
            <w:tcW w:w="7513" w:type="dxa"/>
          </w:tcPr>
          <w:p w14:paraId="16E89F88" w14:textId="77777777" w:rsidR="00C87DD7" w:rsidRPr="0098666C" w:rsidRDefault="00C87DD7" w:rsidP="00C87DD7">
            <w:pPr>
              <w:autoSpaceDE w:val="0"/>
              <w:autoSpaceDN w:val="0"/>
              <w:adjustRightInd w:val="0"/>
              <w:spacing w:after="0" w:line="240" w:lineRule="auto"/>
              <w:rPr>
                <w:rFonts w:ascii="Cambria" w:eastAsia="Times New Roman" w:hAnsi="Cambria" w:cs="Times New Roman"/>
                <w:color w:val="000000"/>
                <w:lang w:val="en-US" w:eastAsia="mk-MK"/>
              </w:rPr>
            </w:pPr>
            <w:r w:rsidRPr="0098666C">
              <w:rPr>
                <w:rFonts w:ascii="Cambria" w:eastAsia="Times New Roman" w:hAnsi="Cambria" w:cs="Times New Roman"/>
                <w:color w:val="000000"/>
                <w:lang w:val="en-US"/>
              </w:rPr>
              <w:t>Certificates of deposit issued in foreign currency</w:t>
            </w:r>
          </w:p>
        </w:tc>
        <w:tc>
          <w:tcPr>
            <w:tcW w:w="1276" w:type="dxa"/>
          </w:tcPr>
          <w:p w14:paraId="753CE07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7301</w:t>
            </w:r>
          </w:p>
        </w:tc>
      </w:tr>
      <w:tr w:rsidR="00C87DD7" w:rsidRPr="0098666C" w14:paraId="3C1227AD" w14:textId="77777777" w:rsidTr="006A4DDE">
        <w:tc>
          <w:tcPr>
            <w:tcW w:w="709" w:type="dxa"/>
          </w:tcPr>
          <w:p w14:paraId="533B78D2"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vAlign w:val="center"/>
          </w:tcPr>
          <w:p w14:paraId="2B96EA34" w14:textId="77777777" w:rsidR="00C87DD7" w:rsidRPr="0098666C" w:rsidRDefault="00C87DD7" w:rsidP="00C87DD7">
            <w:pPr>
              <w:spacing w:after="0" w:line="240" w:lineRule="auto"/>
              <w:rPr>
                <w:rFonts w:ascii="Cambria" w:eastAsia="Times New Roman" w:hAnsi="Cambria" w:cs="Times New Roman"/>
                <w:b/>
                <w:i/>
                <w:color w:val="FF0000"/>
                <w:sz w:val="14"/>
                <w:szCs w:val="14"/>
                <w:lang w:val="en-US"/>
              </w:rPr>
            </w:pPr>
            <w:r w:rsidRPr="0098666C">
              <w:rPr>
                <w:rFonts w:ascii="Cambria" w:eastAsia="Times New Roman" w:hAnsi="Cambria" w:cs="Times New Roman"/>
                <w:b/>
                <w:i/>
                <w:sz w:val="28"/>
                <w:szCs w:val="28"/>
                <w:lang w:val="en-US"/>
              </w:rPr>
              <w:t>interest</w:t>
            </w:r>
          </w:p>
        </w:tc>
        <w:tc>
          <w:tcPr>
            <w:tcW w:w="1276" w:type="dxa"/>
          </w:tcPr>
          <w:p w14:paraId="57A3A58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7604759F" w14:textId="77777777" w:rsidTr="006A4DDE">
        <w:tc>
          <w:tcPr>
            <w:tcW w:w="709" w:type="dxa"/>
          </w:tcPr>
          <w:p w14:paraId="1F88E673" w14:textId="77777777" w:rsidR="00C87DD7" w:rsidRPr="0098666C" w:rsidRDefault="00C87DD7" w:rsidP="00C87DD7">
            <w:pPr>
              <w:spacing w:after="0" w:line="240" w:lineRule="auto"/>
              <w:rPr>
                <w:rFonts w:ascii="Cambria" w:eastAsia="Times New Roman" w:hAnsi="Cambria" w:cs="Times New Roman"/>
                <w:sz w:val="14"/>
                <w:szCs w:val="14"/>
                <w:lang w:val="en-US"/>
              </w:rPr>
            </w:pPr>
          </w:p>
        </w:tc>
        <w:tc>
          <w:tcPr>
            <w:tcW w:w="7513" w:type="dxa"/>
          </w:tcPr>
          <w:p w14:paraId="61FD9202" w14:textId="77777777" w:rsidR="00C87DD7" w:rsidRPr="0098666C" w:rsidRDefault="00C87DD7" w:rsidP="00C87DD7">
            <w:pPr>
              <w:spacing w:after="0" w:line="240" w:lineRule="auto"/>
              <w:jc w:val="center"/>
              <w:rPr>
                <w:rFonts w:ascii="Cambria" w:eastAsia="Times New Roman" w:hAnsi="Cambria" w:cs="Times New Roman"/>
                <w:b/>
                <w:i/>
                <w:sz w:val="24"/>
                <w:szCs w:val="24"/>
                <w:lang w:val="en-US"/>
              </w:rPr>
            </w:pPr>
            <w:r w:rsidRPr="0098666C">
              <w:rPr>
                <w:rFonts w:ascii="Cambria" w:eastAsia="Times New Roman" w:hAnsi="Cambria" w:cs="Times New Roman"/>
                <w:b/>
                <w:i/>
                <w:sz w:val="24"/>
                <w:szCs w:val="24"/>
                <w:lang w:val="en-US"/>
              </w:rPr>
              <w:t>DESCRIPTION</w:t>
            </w:r>
          </w:p>
        </w:tc>
        <w:tc>
          <w:tcPr>
            <w:tcW w:w="1276" w:type="dxa"/>
          </w:tcPr>
          <w:p w14:paraId="57D7347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bills</w:t>
            </w:r>
          </w:p>
        </w:tc>
      </w:tr>
      <w:tr w:rsidR="00C87DD7" w:rsidRPr="0098666C" w14:paraId="2DD86845" w14:textId="77777777" w:rsidTr="006A4DDE">
        <w:tc>
          <w:tcPr>
            <w:tcW w:w="709" w:type="dxa"/>
          </w:tcPr>
          <w:p w14:paraId="24213E0A"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1.</w:t>
            </w:r>
          </w:p>
        </w:tc>
        <w:tc>
          <w:tcPr>
            <w:tcW w:w="7513" w:type="dxa"/>
          </w:tcPr>
          <w:p w14:paraId="2A55C10D" w14:textId="77777777" w:rsidR="00C87DD7" w:rsidRPr="0098666C" w:rsidRDefault="00C87DD7" w:rsidP="00C87DD7">
            <w:pPr>
              <w:spacing w:after="0" w:line="240" w:lineRule="auto"/>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INTEREST RATES ON DEMAND DEPOSITS</w:t>
            </w:r>
          </w:p>
        </w:tc>
        <w:tc>
          <w:tcPr>
            <w:tcW w:w="1276" w:type="dxa"/>
          </w:tcPr>
          <w:p w14:paraId="36DBEB2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66BC6C5A" w14:textId="77777777" w:rsidTr="006A4DDE">
        <w:tc>
          <w:tcPr>
            <w:tcW w:w="709" w:type="dxa"/>
          </w:tcPr>
          <w:p w14:paraId="6224EEA3"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1.1.</w:t>
            </w:r>
          </w:p>
        </w:tc>
        <w:tc>
          <w:tcPr>
            <w:tcW w:w="7513" w:type="dxa"/>
          </w:tcPr>
          <w:p w14:paraId="3DE3DFAC"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6A089802"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2570</w:t>
            </w:r>
          </w:p>
        </w:tc>
      </w:tr>
      <w:tr w:rsidR="00C87DD7" w:rsidRPr="0098666C" w14:paraId="4064A5F9" w14:textId="77777777" w:rsidTr="006A4DDE">
        <w:tc>
          <w:tcPr>
            <w:tcW w:w="709" w:type="dxa"/>
          </w:tcPr>
          <w:p w14:paraId="65959A8D"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756F59B" w14:textId="77777777" w:rsidR="00C87DD7" w:rsidRPr="0098666C" w:rsidRDefault="00C87DD7" w:rsidP="00C87DD7">
            <w:pPr>
              <w:autoSpaceDE w:val="0"/>
              <w:autoSpaceDN w:val="0"/>
              <w:adjustRightInd w:val="0"/>
              <w:spacing w:after="0" w:line="240" w:lineRule="auto"/>
              <w:rPr>
                <w:rFonts w:ascii="Cambria" w:eastAsia="Times New Roman" w:hAnsi="Cambria" w:cs="Times New Roman"/>
                <w:i/>
                <w:iCs/>
                <w:color w:val="000000"/>
                <w:sz w:val="24"/>
                <w:szCs w:val="24"/>
                <w:lang w:val="en-US"/>
              </w:rPr>
            </w:pPr>
            <w:r w:rsidRPr="0098666C">
              <w:rPr>
                <w:rFonts w:ascii="Cambria" w:eastAsia="Times New Roman" w:hAnsi="Cambria" w:cs="Times New Roman"/>
                <w:i/>
                <w:iCs/>
                <w:color w:val="000000"/>
                <w:sz w:val="24"/>
                <w:szCs w:val="24"/>
                <w:lang w:val="en-US"/>
              </w:rPr>
              <w:t>interest on demand deposits and current accounts</w:t>
            </w:r>
          </w:p>
        </w:tc>
        <w:tc>
          <w:tcPr>
            <w:tcW w:w="1276" w:type="dxa"/>
          </w:tcPr>
          <w:p w14:paraId="1E1901BE"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25701</w:t>
            </w:r>
          </w:p>
        </w:tc>
      </w:tr>
      <w:tr w:rsidR="00C87DD7" w:rsidRPr="0098666C" w14:paraId="6C7DA049" w14:textId="77777777" w:rsidTr="006A4DDE">
        <w:tc>
          <w:tcPr>
            <w:tcW w:w="709" w:type="dxa"/>
          </w:tcPr>
          <w:p w14:paraId="7040140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654D30D3"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w:t>
            </w:r>
          </w:p>
        </w:tc>
        <w:tc>
          <w:tcPr>
            <w:tcW w:w="1276" w:type="dxa"/>
          </w:tcPr>
          <w:p w14:paraId="5D56F83A"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257010</w:t>
            </w:r>
          </w:p>
        </w:tc>
      </w:tr>
      <w:tr w:rsidR="00C87DD7" w:rsidRPr="0098666C" w14:paraId="6F5B05E5" w14:textId="77777777" w:rsidTr="006A4DDE">
        <w:tc>
          <w:tcPr>
            <w:tcW w:w="709" w:type="dxa"/>
          </w:tcPr>
          <w:p w14:paraId="2A7AFAD8"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4AF600B7"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shortages in foreign currency</w:t>
            </w:r>
          </w:p>
        </w:tc>
        <w:tc>
          <w:tcPr>
            <w:tcW w:w="1276" w:type="dxa"/>
          </w:tcPr>
          <w:p w14:paraId="5A865AEC"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257011</w:t>
            </w:r>
          </w:p>
        </w:tc>
      </w:tr>
      <w:tr w:rsidR="00C87DD7" w:rsidRPr="0098666C" w14:paraId="2AE52631" w14:textId="77777777" w:rsidTr="006A4DDE">
        <w:tc>
          <w:tcPr>
            <w:tcW w:w="709" w:type="dxa"/>
          </w:tcPr>
          <w:p w14:paraId="11FE0D31"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A4CD2F6"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 with a currency clause</w:t>
            </w:r>
          </w:p>
        </w:tc>
        <w:tc>
          <w:tcPr>
            <w:tcW w:w="1276" w:type="dxa"/>
          </w:tcPr>
          <w:p w14:paraId="5046101E"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257012</w:t>
            </w:r>
          </w:p>
        </w:tc>
      </w:tr>
      <w:tr w:rsidR="00C87DD7" w:rsidRPr="0098666C" w14:paraId="25920174" w14:textId="77777777" w:rsidTr="006A4DDE">
        <w:tc>
          <w:tcPr>
            <w:tcW w:w="709" w:type="dxa"/>
          </w:tcPr>
          <w:p w14:paraId="33F6F0BB"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37E01FD"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w:t>
            </w:r>
          </w:p>
        </w:tc>
        <w:tc>
          <w:tcPr>
            <w:tcW w:w="1276" w:type="dxa"/>
          </w:tcPr>
          <w:p w14:paraId="341F0866"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257013</w:t>
            </w:r>
          </w:p>
        </w:tc>
      </w:tr>
      <w:tr w:rsidR="00C87DD7" w:rsidRPr="0098666C" w14:paraId="12EA361C" w14:textId="77777777" w:rsidTr="006A4DDE">
        <w:tc>
          <w:tcPr>
            <w:tcW w:w="709" w:type="dxa"/>
          </w:tcPr>
          <w:p w14:paraId="6D4E9528"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7ABD0D73"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foreign currency</w:t>
            </w:r>
          </w:p>
        </w:tc>
        <w:tc>
          <w:tcPr>
            <w:tcW w:w="1276" w:type="dxa"/>
          </w:tcPr>
          <w:p w14:paraId="41B9E099"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257014</w:t>
            </w:r>
          </w:p>
        </w:tc>
      </w:tr>
      <w:tr w:rsidR="00C87DD7" w:rsidRPr="0098666C" w14:paraId="1DFFD633" w14:textId="77777777" w:rsidTr="006A4DDE">
        <w:tc>
          <w:tcPr>
            <w:tcW w:w="709" w:type="dxa"/>
          </w:tcPr>
          <w:p w14:paraId="3E2A928F"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02454F3F"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 with a currency clause</w:t>
            </w:r>
          </w:p>
        </w:tc>
        <w:tc>
          <w:tcPr>
            <w:tcW w:w="1276" w:type="dxa"/>
          </w:tcPr>
          <w:p w14:paraId="37FDC874"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10"/>
                <w:szCs w:val="10"/>
                <w:lang w:val="en-US"/>
              </w:rPr>
            </w:pPr>
            <w:r w:rsidRPr="0098666C">
              <w:rPr>
                <w:rFonts w:ascii="Cambria" w:eastAsia="Times New Roman" w:hAnsi="Cambria" w:cs="Times New Roman"/>
                <w:b/>
                <w:color w:val="000000"/>
                <w:sz w:val="24"/>
                <w:szCs w:val="24"/>
                <w:lang w:val="en-US"/>
              </w:rPr>
              <w:t>257015</w:t>
            </w:r>
          </w:p>
        </w:tc>
      </w:tr>
      <w:tr w:rsidR="00C87DD7" w:rsidRPr="0098666C" w14:paraId="48C0CDF8" w14:textId="77777777" w:rsidTr="006A4DDE">
        <w:tc>
          <w:tcPr>
            <w:tcW w:w="709" w:type="dxa"/>
          </w:tcPr>
          <w:p w14:paraId="7AC914A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1.2.</w:t>
            </w:r>
          </w:p>
        </w:tc>
        <w:tc>
          <w:tcPr>
            <w:tcW w:w="7513" w:type="dxa"/>
          </w:tcPr>
          <w:p w14:paraId="0F2A385E"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61C11EA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w:t>
            </w:r>
          </w:p>
        </w:tc>
      </w:tr>
      <w:tr w:rsidR="00C87DD7" w:rsidRPr="0098666C" w14:paraId="5C9F21DF" w14:textId="77777777" w:rsidTr="006A4DDE">
        <w:tc>
          <w:tcPr>
            <w:tcW w:w="709" w:type="dxa"/>
          </w:tcPr>
          <w:p w14:paraId="27AA87E0"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42B5B9D" w14:textId="77777777" w:rsidR="00C87DD7" w:rsidRPr="0098666C" w:rsidRDefault="00C87DD7" w:rsidP="00C87DD7">
            <w:pPr>
              <w:autoSpaceDE w:val="0"/>
              <w:autoSpaceDN w:val="0"/>
              <w:adjustRightInd w:val="0"/>
              <w:spacing w:after="0" w:line="240" w:lineRule="auto"/>
              <w:rPr>
                <w:rFonts w:ascii="Cambria" w:eastAsia="Times New Roman" w:hAnsi="Cambria" w:cs="Times New Roman"/>
                <w:i/>
                <w:iCs/>
                <w:color w:val="000000"/>
                <w:sz w:val="24"/>
                <w:szCs w:val="24"/>
                <w:lang w:val="en-US"/>
              </w:rPr>
            </w:pPr>
            <w:r w:rsidRPr="0098666C">
              <w:rPr>
                <w:rFonts w:ascii="Cambria" w:eastAsia="Times New Roman" w:hAnsi="Cambria" w:cs="Times New Roman"/>
                <w:i/>
                <w:iCs/>
                <w:color w:val="000000"/>
                <w:sz w:val="24"/>
                <w:szCs w:val="24"/>
                <w:lang w:val="en-US"/>
              </w:rPr>
              <w:t>interest on demand deposits and current accounts</w:t>
            </w:r>
          </w:p>
        </w:tc>
        <w:tc>
          <w:tcPr>
            <w:tcW w:w="1276" w:type="dxa"/>
          </w:tcPr>
          <w:p w14:paraId="1E667B9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44EACCC9" w14:textId="77777777" w:rsidTr="006A4DDE">
        <w:tc>
          <w:tcPr>
            <w:tcW w:w="709" w:type="dxa"/>
          </w:tcPr>
          <w:p w14:paraId="5FE34AB1"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DB54A9C"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w:t>
            </w:r>
          </w:p>
        </w:tc>
        <w:tc>
          <w:tcPr>
            <w:tcW w:w="1276" w:type="dxa"/>
          </w:tcPr>
          <w:p w14:paraId="1EFC0223"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257110</w:t>
            </w:r>
          </w:p>
        </w:tc>
      </w:tr>
      <w:tr w:rsidR="00C87DD7" w:rsidRPr="0098666C" w14:paraId="49208F38" w14:textId="77777777" w:rsidTr="006A4DDE">
        <w:tc>
          <w:tcPr>
            <w:tcW w:w="709" w:type="dxa"/>
          </w:tcPr>
          <w:p w14:paraId="7EBF0D3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026ADACA"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shortages in foreign currency</w:t>
            </w:r>
          </w:p>
        </w:tc>
        <w:tc>
          <w:tcPr>
            <w:tcW w:w="1276" w:type="dxa"/>
          </w:tcPr>
          <w:p w14:paraId="585828C2"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257111</w:t>
            </w:r>
          </w:p>
        </w:tc>
      </w:tr>
      <w:tr w:rsidR="00C87DD7" w:rsidRPr="0098666C" w14:paraId="6D521B02" w14:textId="77777777" w:rsidTr="006A4DDE">
        <w:tc>
          <w:tcPr>
            <w:tcW w:w="709" w:type="dxa"/>
          </w:tcPr>
          <w:p w14:paraId="012321AD"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3BCFA484"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 with a currency clause</w:t>
            </w:r>
          </w:p>
        </w:tc>
        <w:tc>
          <w:tcPr>
            <w:tcW w:w="1276" w:type="dxa"/>
          </w:tcPr>
          <w:p w14:paraId="27E73E69"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257112</w:t>
            </w:r>
          </w:p>
        </w:tc>
      </w:tr>
      <w:tr w:rsidR="00C87DD7" w:rsidRPr="0098666C" w14:paraId="1F3B1C9B" w14:textId="77777777" w:rsidTr="006A4DDE">
        <w:tc>
          <w:tcPr>
            <w:tcW w:w="709" w:type="dxa"/>
          </w:tcPr>
          <w:p w14:paraId="01E305E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7D66313A"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w:t>
            </w:r>
          </w:p>
        </w:tc>
        <w:tc>
          <w:tcPr>
            <w:tcW w:w="1276" w:type="dxa"/>
          </w:tcPr>
          <w:p w14:paraId="547B74C2"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257113</w:t>
            </w:r>
          </w:p>
        </w:tc>
      </w:tr>
      <w:tr w:rsidR="00C87DD7" w:rsidRPr="0098666C" w14:paraId="6CC73057" w14:textId="77777777" w:rsidTr="006A4DDE">
        <w:tc>
          <w:tcPr>
            <w:tcW w:w="709" w:type="dxa"/>
          </w:tcPr>
          <w:p w14:paraId="39C52FE4"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CCAFF8A"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foreign currency</w:t>
            </w:r>
          </w:p>
        </w:tc>
        <w:tc>
          <w:tcPr>
            <w:tcW w:w="1276" w:type="dxa"/>
          </w:tcPr>
          <w:p w14:paraId="72BA366F"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257114</w:t>
            </w:r>
          </w:p>
        </w:tc>
      </w:tr>
      <w:tr w:rsidR="00C87DD7" w:rsidRPr="0098666C" w14:paraId="7033504D" w14:textId="77777777" w:rsidTr="006A4DDE">
        <w:tc>
          <w:tcPr>
            <w:tcW w:w="709" w:type="dxa"/>
          </w:tcPr>
          <w:p w14:paraId="309668BA"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53C696F"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 with a currency clause</w:t>
            </w:r>
          </w:p>
        </w:tc>
        <w:tc>
          <w:tcPr>
            <w:tcW w:w="1276" w:type="dxa"/>
          </w:tcPr>
          <w:p w14:paraId="49A59433"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10"/>
                <w:szCs w:val="10"/>
                <w:lang w:val="en-US"/>
              </w:rPr>
            </w:pPr>
            <w:r w:rsidRPr="0098666C">
              <w:rPr>
                <w:rFonts w:ascii="Cambria" w:eastAsia="Times New Roman" w:hAnsi="Cambria" w:cs="Times New Roman"/>
                <w:b/>
                <w:color w:val="000000"/>
                <w:sz w:val="24"/>
                <w:szCs w:val="24"/>
                <w:lang w:val="en-US"/>
              </w:rPr>
              <w:t>257115</w:t>
            </w:r>
          </w:p>
        </w:tc>
      </w:tr>
      <w:tr w:rsidR="00C87DD7" w:rsidRPr="0098666C" w14:paraId="7580A9F1" w14:textId="77777777" w:rsidTr="006A4DDE">
        <w:tc>
          <w:tcPr>
            <w:tcW w:w="709" w:type="dxa"/>
          </w:tcPr>
          <w:p w14:paraId="7B9C89C3"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1.3.</w:t>
            </w:r>
          </w:p>
        </w:tc>
        <w:tc>
          <w:tcPr>
            <w:tcW w:w="7513" w:type="dxa"/>
          </w:tcPr>
          <w:p w14:paraId="3F5DFE58" w14:textId="52527CFF" w:rsidR="00C87DD7" w:rsidRPr="0098666C" w:rsidRDefault="00C87DD7" w:rsidP="00C87DD7">
            <w:pPr>
              <w:spacing w:after="0" w:line="240" w:lineRule="auto"/>
              <w:rPr>
                <w:rFonts w:ascii="Cambria" w:eastAsia="Times New Roman" w:hAnsi="Cambria" w:cs="Times New Roman"/>
                <w:b/>
                <w:sz w:val="12"/>
                <w:szCs w:val="12"/>
                <w:lang w:val="en-US"/>
              </w:rPr>
            </w:pPr>
            <w:r w:rsidRPr="0098666C">
              <w:rPr>
                <w:rFonts w:ascii="Cambria" w:eastAsia="Times New Roman" w:hAnsi="Cambria" w:cs="Times New Roman"/>
                <w:sz w:val="24"/>
                <w:szCs w:val="24"/>
                <w:lang w:val="en-US"/>
              </w:rPr>
              <w:t>Households – non-residents</w:t>
            </w:r>
          </w:p>
        </w:tc>
        <w:tc>
          <w:tcPr>
            <w:tcW w:w="1276" w:type="dxa"/>
          </w:tcPr>
          <w:p w14:paraId="13F33D3B"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2587</w:t>
            </w:r>
          </w:p>
        </w:tc>
      </w:tr>
      <w:tr w:rsidR="00C87DD7" w:rsidRPr="0098666C" w14:paraId="1D2074BD" w14:textId="77777777" w:rsidTr="006A4DDE">
        <w:tc>
          <w:tcPr>
            <w:tcW w:w="709" w:type="dxa"/>
          </w:tcPr>
          <w:p w14:paraId="64047484"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19F6D06F" w14:textId="77777777" w:rsidR="00C87DD7" w:rsidRPr="0098666C" w:rsidRDefault="00C87DD7" w:rsidP="00C87DD7">
            <w:pPr>
              <w:autoSpaceDE w:val="0"/>
              <w:autoSpaceDN w:val="0"/>
              <w:adjustRightInd w:val="0"/>
              <w:spacing w:after="0" w:line="240" w:lineRule="auto"/>
              <w:rPr>
                <w:rFonts w:ascii="Cambria" w:eastAsia="Times New Roman" w:hAnsi="Cambria" w:cs="Times New Roman"/>
                <w:color w:val="000000"/>
                <w:sz w:val="24"/>
                <w:szCs w:val="24"/>
                <w:lang w:val="en-US"/>
              </w:rPr>
            </w:pPr>
            <w:r w:rsidRPr="0098666C">
              <w:rPr>
                <w:rFonts w:ascii="Cambria" w:eastAsia="Times New Roman" w:hAnsi="Cambria" w:cs="Times New Roman"/>
                <w:i/>
                <w:iCs/>
                <w:color w:val="000000"/>
                <w:sz w:val="24"/>
                <w:szCs w:val="24"/>
                <w:lang w:val="en-US"/>
              </w:rPr>
              <w:t>interest on demand deposits and current accounts</w:t>
            </w:r>
          </w:p>
        </w:tc>
        <w:tc>
          <w:tcPr>
            <w:tcW w:w="1276" w:type="dxa"/>
          </w:tcPr>
          <w:p w14:paraId="2CA6FC0E"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25871</w:t>
            </w:r>
          </w:p>
        </w:tc>
      </w:tr>
      <w:tr w:rsidR="00C87DD7" w:rsidRPr="0098666C" w14:paraId="019AEA8C" w14:textId="77777777" w:rsidTr="006A4DDE">
        <w:tc>
          <w:tcPr>
            <w:tcW w:w="709" w:type="dxa"/>
          </w:tcPr>
          <w:p w14:paraId="012B2D5D"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7077ECD3"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w:t>
            </w:r>
          </w:p>
        </w:tc>
        <w:tc>
          <w:tcPr>
            <w:tcW w:w="1276" w:type="dxa"/>
          </w:tcPr>
          <w:p w14:paraId="43C542A7"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258710</w:t>
            </w:r>
          </w:p>
        </w:tc>
      </w:tr>
      <w:tr w:rsidR="00C87DD7" w:rsidRPr="0098666C" w14:paraId="0B1845F3" w14:textId="77777777" w:rsidTr="006A4DDE">
        <w:tc>
          <w:tcPr>
            <w:tcW w:w="709" w:type="dxa"/>
          </w:tcPr>
          <w:p w14:paraId="2F24A339"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2B969B8C"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shortages in foreign currency</w:t>
            </w:r>
          </w:p>
        </w:tc>
        <w:tc>
          <w:tcPr>
            <w:tcW w:w="1276" w:type="dxa"/>
          </w:tcPr>
          <w:p w14:paraId="4BDA2708"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258711</w:t>
            </w:r>
          </w:p>
        </w:tc>
      </w:tr>
      <w:tr w:rsidR="00C87DD7" w:rsidRPr="0098666C" w14:paraId="569D3F28" w14:textId="77777777" w:rsidTr="006A4DDE">
        <w:tc>
          <w:tcPr>
            <w:tcW w:w="709" w:type="dxa"/>
          </w:tcPr>
          <w:p w14:paraId="3D402397"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60A2270E"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 with a currency clause</w:t>
            </w:r>
          </w:p>
        </w:tc>
        <w:tc>
          <w:tcPr>
            <w:tcW w:w="1276" w:type="dxa"/>
          </w:tcPr>
          <w:p w14:paraId="47C11DB3"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258712</w:t>
            </w:r>
          </w:p>
        </w:tc>
      </w:tr>
      <w:tr w:rsidR="00C87DD7" w:rsidRPr="0098666C" w14:paraId="4801ECB2" w14:textId="77777777" w:rsidTr="006A4DDE">
        <w:tc>
          <w:tcPr>
            <w:tcW w:w="709" w:type="dxa"/>
          </w:tcPr>
          <w:p w14:paraId="698CC748"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8C6089F"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w:t>
            </w:r>
          </w:p>
        </w:tc>
        <w:tc>
          <w:tcPr>
            <w:tcW w:w="1276" w:type="dxa"/>
          </w:tcPr>
          <w:p w14:paraId="40459214"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258713</w:t>
            </w:r>
          </w:p>
        </w:tc>
      </w:tr>
      <w:tr w:rsidR="00C87DD7" w:rsidRPr="0098666C" w14:paraId="758A43F8" w14:textId="77777777" w:rsidTr="006A4DDE">
        <w:tc>
          <w:tcPr>
            <w:tcW w:w="709" w:type="dxa"/>
          </w:tcPr>
          <w:p w14:paraId="0CE243EE"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5F54BE14"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foreign currency</w:t>
            </w:r>
          </w:p>
        </w:tc>
        <w:tc>
          <w:tcPr>
            <w:tcW w:w="1276" w:type="dxa"/>
          </w:tcPr>
          <w:p w14:paraId="510CDD15"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24"/>
                <w:szCs w:val="24"/>
                <w:lang w:val="en-US"/>
              </w:rPr>
            </w:pPr>
            <w:r w:rsidRPr="0098666C">
              <w:rPr>
                <w:rFonts w:ascii="Cambria" w:eastAsia="Times New Roman" w:hAnsi="Cambria" w:cs="Times New Roman"/>
                <w:b/>
                <w:color w:val="000000"/>
                <w:sz w:val="24"/>
                <w:szCs w:val="24"/>
                <w:lang w:val="en-US"/>
              </w:rPr>
              <w:t>258714</w:t>
            </w:r>
          </w:p>
        </w:tc>
      </w:tr>
      <w:tr w:rsidR="00C87DD7" w:rsidRPr="0098666C" w14:paraId="133C1A50" w14:textId="77777777" w:rsidTr="006A4DDE">
        <w:tc>
          <w:tcPr>
            <w:tcW w:w="709" w:type="dxa"/>
          </w:tcPr>
          <w:p w14:paraId="545E7D06"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p>
        </w:tc>
        <w:tc>
          <w:tcPr>
            <w:tcW w:w="7513" w:type="dxa"/>
          </w:tcPr>
          <w:p w14:paraId="47EF39CD"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 with a currency clause</w:t>
            </w:r>
          </w:p>
        </w:tc>
        <w:tc>
          <w:tcPr>
            <w:tcW w:w="1276" w:type="dxa"/>
          </w:tcPr>
          <w:p w14:paraId="3F895985" w14:textId="77777777" w:rsidR="00C87DD7" w:rsidRPr="0098666C" w:rsidRDefault="00C87DD7" w:rsidP="00C87DD7">
            <w:pPr>
              <w:autoSpaceDE w:val="0"/>
              <w:autoSpaceDN w:val="0"/>
              <w:adjustRightInd w:val="0"/>
              <w:spacing w:after="0" w:line="240" w:lineRule="auto"/>
              <w:jc w:val="center"/>
              <w:rPr>
                <w:rFonts w:ascii="Cambria" w:eastAsia="Times New Roman" w:hAnsi="Cambria" w:cs="Times New Roman"/>
                <w:b/>
                <w:color w:val="000000"/>
                <w:sz w:val="10"/>
                <w:szCs w:val="10"/>
                <w:lang w:val="en-US"/>
              </w:rPr>
            </w:pPr>
            <w:r w:rsidRPr="0098666C">
              <w:rPr>
                <w:rFonts w:ascii="Cambria" w:eastAsia="Times New Roman" w:hAnsi="Cambria" w:cs="Times New Roman"/>
                <w:b/>
                <w:color w:val="000000"/>
                <w:sz w:val="24"/>
                <w:szCs w:val="24"/>
                <w:lang w:val="en-US"/>
              </w:rPr>
              <w:t>258715</w:t>
            </w:r>
          </w:p>
        </w:tc>
      </w:tr>
      <w:tr w:rsidR="00C87DD7" w:rsidRPr="0098666C" w14:paraId="01433C7C" w14:textId="77777777" w:rsidTr="006A4DDE">
        <w:tc>
          <w:tcPr>
            <w:tcW w:w="709" w:type="dxa"/>
          </w:tcPr>
          <w:p w14:paraId="03CA1E1F" w14:textId="77777777" w:rsidR="00C87DD7" w:rsidRPr="0098666C" w:rsidRDefault="00C87DD7" w:rsidP="00C87DD7">
            <w:pPr>
              <w:spacing w:after="0" w:line="240" w:lineRule="auto"/>
              <w:jc w:val="center"/>
              <w:rPr>
                <w:rFonts w:ascii="Cambria" w:eastAsia="Times New Roman" w:hAnsi="Cambria" w:cs="Times New Roman"/>
                <w:sz w:val="14"/>
                <w:szCs w:val="14"/>
                <w:lang w:val="en-US"/>
              </w:rPr>
            </w:pPr>
            <w:r w:rsidRPr="0098666C">
              <w:rPr>
                <w:rFonts w:ascii="Cambria" w:eastAsia="Times New Roman" w:hAnsi="Cambria" w:cs="Times New Roman"/>
                <w:b/>
                <w:sz w:val="24"/>
                <w:szCs w:val="24"/>
                <w:lang w:val="en-US"/>
              </w:rPr>
              <w:t>2.</w:t>
            </w:r>
          </w:p>
        </w:tc>
        <w:tc>
          <w:tcPr>
            <w:tcW w:w="7513" w:type="dxa"/>
          </w:tcPr>
          <w:p w14:paraId="7BF2416E"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b/>
                <w:lang w:val="en-US"/>
              </w:rPr>
              <w:t>INTEREST RATES ON TIME DEPOSITS</w:t>
            </w:r>
          </w:p>
        </w:tc>
        <w:tc>
          <w:tcPr>
            <w:tcW w:w="1276" w:type="dxa"/>
          </w:tcPr>
          <w:p w14:paraId="17C525AE"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2B8BA927" w14:textId="77777777" w:rsidTr="006A4DDE">
        <w:tc>
          <w:tcPr>
            <w:tcW w:w="709" w:type="dxa"/>
          </w:tcPr>
          <w:p w14:paraId="0B742456"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2.1.</w:t>
            </w:r>
          </w:p>
        </w:tc>
        <w:tc>
          <w:tcPr>
            <w:tcW w:w="7513" w:type="dxa"/>
          </w:tcPr>
          <w:p w14:paraId="01A2AF12"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Independent</w:t>
            </w:r>
            <w:r w:rsidRPr="0098666C">
              <w:rPr>
                <w:rFonts w:ascii="Cambria" w:eastAsia="Times New Roman" w:hAnsi="Cambria" w:cs="Times New Roman"/>
                <w:color w:val="FF0000"/>
                <w:sz w:val="24"/>
                <w:szCs w:val="24"/>
                <w:lang w:val="en-US"/>
              </w:rPr>
              <w:t xml:space="preserve"> </w:t>
            </w:r>
            <w:r w:rsidRPr="0098666C">
              <w:rPr>
                <w:rFonts w:ascii="Cambria" w:eastAsia="Times New Roman" w:hAnsi="Cambria" w:cs="Times New Roman"/>
                <w:sz w:val="24"/>
                <w:szCs w:val="24"/>
                <w:lang w:val="en-US"/>
              </w:rPr>
              <w:t>self-employed persons - residents</w:t>
            </w:r>
          </w:p>
        </w:tc>
        <w:tc>
          <w:tcPr>
            <w:tcW w:w="1276" w:type="dxa"/>
          </w:tcPr>
          <w:p w14:paraId="5922EA8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5749F26F" w14:textId="77777777" w:rsidTr="006A4DDE">
        <w:tc>
          <w:tcPr>
            <w:tcW w:w="709" w:type="dxa"/>
          </w:tcPr>
          <w:p w14:paraId="27E506AD"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83DD598" w14:textId="77777777" w:rsidR="00C87DD7" w:rsidRPr="0098666C" w:rsidRDefault="00C87DD7" w:rsidP="00C87DD7">
            <w:pPr>
              <w:autoSpaceDE w:val="0"/>
              <w:autoSpaceDN w:val="0"/>
              <w:adjustRightInd w:val="0"/>
              <w:spacing w:after="0" w:line="240" w:lineRule="auto"/>
              <w:rPr>
                <w:rFonts w:ascii="Cambria" w:eastAsia="Times New Roman" w:hAnsi="Cambria" w:cs="Times New Roman"/>
                <w:i/>
                <w:iCs/>
                <w:color w:val="000000"/>
                <w:sz w:val="24"/>
                <w:szCs w:val="24"/>
                <w:lang w:val="en-US"/>
              </w:rPr>
            </w:pPr>
            <w:r w:rsidRPr="0098666C">
              <w:rPr>
                <w:rFonts w:ascii="Cambria" w:eastAsia="Times New Roman" w:hAnsi="Cambria" w:cs="Times New Roman"/>
                <w:i/>
                <w:iCs/>
                <w:color w:val="000000"/>
                <w:sz w:val="24"/>
                <w:szCs w:val="24"/>
                <w:lang w:val="en-US"/>
              </w:rPr>
              <w:t>interest on time deposits</w:t>
            </w:r>
          </w:p>
        </w:tc>
        <w:tc>
          <w:tcPr>
            <w:tcW w:w="1276" w:type="dxa"/>
          </w:tcPr>
          <w:p w14:paraId="1737EB48"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25702</w:t>
            </w:r>
          </w:p>
        </w:tc>
      </w:tr>
      <w:tr w:rsidR="00C87DD7" w:rsidRPr="0098666C" w14:paraId="397B6D56" w14:textId="77777777" w:rsidTr="006A4DDE">
        <w:tc>
          <w:tcPr>
            <w:tcW w:w="709" w:type="dxa"/>
          </w:tcPr>
          <w:p w14:paraId="4AE67EE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079EC042"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w:t>
            </w:r>
          </w:p>
        </w:tc>
        <w:tc>
          <w:tcPr>
            <w:tcW w:w="1276" w:type="dxa"/>
          </w:tcPr>
          <w:p w14:paraId="704245C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257020</w:t>
            </w:r>
          </w:p>
        </w:tc>
      </w:tr>
      <w:tr w:rsidR="00C87DD7" w:rsidRPr="0098666C" w14:paraId="302B0DE2" w14:textId="77777777" w:rsidTr="006A4DDE">
        <w:tc>
          <w:tcPr>
            <w:tcW w:w="709" w:type="dxa"/>
          </w:tcPr>
          <w:p w14:paraId="4F1E3CE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561360C1"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shortages in foreign currency</w:t>
            </w:r>
          </w:p>
        </w:tc>
        <w:tc>
          <w:tcPr>
            <w:tcW w:w="1276" w:type="dxa"/>
          </w:tcPr>
          <w:p w14:paraId="4073A91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257021</w:t>
            </w:r>
          </w:p>
        </w:tc>
      </w:tr>
      <w:tr w:rsidR="00C87DD7" w:rsidRPr="0098666C" w14:paraId="16F081B6" w14:textId="77777777" w:rsidTr="006A4DDE">
        <w:tc>
          <w:tcPr>
            <w:tcW w:w="709" w:type="dxa"/>
          </w:tcPr>
          <w:p w14:paraId="7EC05CDB"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4B741E2"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 with a currency clause</w:t>
            </w:r>
          </w:p>
        </w:tc>
        <w:tc>
          <w:tcPr>
            <w:tcW w:w="1276" w:type="dxa"/>
          </w:tcPr>
          <w:p w14:paraId="75674C8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257022</w:t>
            </w:r>
          </w:p>
        </w:tc>
      </w:tr>
      <w:tr w:rsidR="00C87DD7" w:rsidRPr="0098666C" w14:paraId="370FEF01" w14:textId="77777777" w:rsidTr="006A4DDE">
        <w:tc>
          <w:tcPr>
            <w:tcW w:w="709" w:type="dxa"/>
          </w:tcPr>
          <w:p w14:paraId="23ACD77E"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8D3D557"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w:t>
            </w:r>
          </w:p>
        </w:tc>
        <w:tc>
          <w:tcPr>
            <w:tcW w:w="1276" w:type="dxa"/>
          </w:tcPr>
          <w:p w14:paraId="31AC38E8" w14:textId="77777777" w:rsidR="00C87DD7" w:rsidRPr="0098666C" w:rsidRDefault="00C87DD7" w:rsidP="00C87DD7">
            <w:pPr>
              <w:spacing w:after="0" w:line="240" w:lineRule="auto"/>
              <w:jc w:val="center"/>
              <w:rPr>
                <w:rFonts w:ascii="Cambria" w:eastAsia="Times New Roman" w:hAnsi="Cambria" w:cs="Times New Roman"/>
                <w:b/>
                <w:sz w:val="12"/>
                <w:szCs w:val="12"/>
                <w:lang w:val="en-US"/>
              </w:rPr>
            </w:pPr>
            <w:r w:rsidRPr="0098666C">
              <w:rPr>
                <w:rFonts w:ascii="Cambria" w:eastAsia="Times New Roman" w:hAnsi="Cambria" w:cs="Times New Roman"/>
                <w:b/>
                <w:sz w:val="24"/>
                <w:szCs w:val="24"/>
                <w:lang w:val="en-US"/>
              </w:rPr>
              <w:t>257023</w:t>
            </w:r>
          </w:p>
        </w:tc>
      </w:tr>
      <w:tr w:rsidR="00C87DD7" w:rsidRPr="0098666C" w14:paraId="46188AB1" w14:textId="77777777" w:rsidTr="006A4DDE">
        <w:tc>
          <w:tcPr>
            <w:tcW w:w="709" w:type="dxa"/>
          </w:tcPr>
          <w:p w14:paraId="7950C13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2A11629A"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foreign currency</w:t>
            </w:r>
          </w:p>
        </w:tc>
        <w:tc>
          <w:tcPr>
            <w:tcW w:w="1276" w:type="dxa"/>
          </w:tcPr>
          <w:p w14:paraId="78007F1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257024</w:t>
            </w:r>
          </w:p>
        </w:tc>
      </w:tr>
      <w:tr w:rsidR="00C87DD7" w:rsidRPr="0098666C" w14:paraId="6571956B" w14:textId="77777777" w:rsidTr="006A4DDE">
        <w:tc>
          <w:tcPr>
            <w:tcW w:w="709" w:type="dxa"/>
          </w:tcPr>
          <w:p w14:paraId="368D9386"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06152BE"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 with a currency clause</w:t>
            </w:r>
          </w:p>
        </w:tc>
        <w:tc>
          <w:tcPr>
            <w:tcW w:w="1276" w:type="dxa"/>
          </w:tcPr>
          <w:p w14:paraId="60B045C6"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257025</w:t>
            </w:r>
          </w:p>
        </w:tc>
      </w:tr>
      <w:tr w:rsidR="00C87DD7" w:rsidRPr="0098666C" w14:paraId="618A8409" w14:textId="77777777" w:rsidTr="006A4DDE">
        <w:tc>
          <w:tcPr>
            <w:tcW w:w="709" w:type="dxa"/>
          </w:tcPr>
          <w:p w14:paraId="517E1791"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2.2.</w:t>
            </w:r>
          </w:p>
        </w:tc>
        <w:tc>
          <w:tcPr>
            <w:tcW w:w="7513" w:type="dxa"/>
          </w:tcPr>
          <w:p w14:paraId="6D5AEC84"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Households (individuals) - residents</w:t>
            </w:r>
          </w:p>
        </w:tc>
        <w:tc>
          <w:tcPr>
            <w:tcW w:w="1276" w:type="dxa"/>
          </w:tcPr>
          <w:p w14:paraId="543071C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2DE754B3" w14:textId="77777777" w:rsidTr="006A4DDE">
        <w:tc>
          <w:tcPr>
            <w:tcW w:w="709" w:type="dxa"/>
          </w:tcPr>
          <w:p w14:paraId="19F840D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63DB227C" w14:textId="77777777" w:rsidR="00C87DD7" w:rsidRPr="0098666C" w:rsidRDefault="00C87DD7" w:rsidP="00C87DD7">
            <w:pPr>
              <w:autoSpaceDE w:val="0"/>
              <w:autoSpaceDN w:val="0"/>
              <w:adjustRightInd w:val="0"/>
              <w:spacing w:after="0" w:line="240" w:lineRule="auto"/>
              <w:rPr>
                <w:rFonts w:ascii="Cambria" w:eastAsia="Times New Roman" w:hAnsi="Cambria" w:cs="Times New Roman"/>
                <w:i/>
                <w:iCs/>
                <w:color w:val="000000"/>
                <w:sz w:val="24"/>
                <w:szCs w:val="24"/>
                <w:lang w:val="en-US"/>
              </w:rPr>
            </w:pPr>
            <w:r w:rsidRPr="0098666C">
              <w:rPr>
                <w:rFonts w:ascii="Cambria" w:eastAsia="Times New Roman" w:hAnsi="Cambria" w:cs="Times New Roman"/>
                <w:i/>
                <w:iCs/>
                <w:color w:val="000000"/>
                <w:sz w:val="24"/>
                <w:szCs w:val="24"/>
                <w:lang w:val="en-US"/>
              </w:rPr>
              <w:t>interest on time deposits</w:t>
            </w:r>
          </w:p>
        </w:tc>
        <w:tc>
          <w:tcPr>
            <w:tcW w:w="1276" w:type="dxa"/>
          </w:tcPr>
          <w:p w14:paraId="68C6CE5A"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25712</w:t>
            </w:r>
          </w:p>
        </w:tc>
      </w:tr>
      <w:tr w:rsidR="00C87DD7" w:rsidRPr="0098666C" w14:paraId="2B5DB754" w14:textId="77777777" w:rsidTr="006A4DDE">
        <w:tc>
          <w:tcPr>
            <w:tcW w:w="709" w:type="dxa"/>
          </w:tcPr>
          <w:p w14:paraId="1EA9102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56DC5ED6"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w:t>
            </w:r>
          </w:p>
        </w:tc>
        <w:tc>
          <w:tcPr>
            <w:tcW w:w="1276" w:type="dxa"/>
          </w:tcPr>
          <w:p w14:paraId="5F2F0EF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257120</w:t>
            </w:r>
          </w:p>
        </w:tc>
      </w:tr>
      <w:tr w:rsidR="00C87DD7" w:rsidRPr="0098666C" w14:paraId="6F238238" w14:textId="77777777" w:rsidTr="006A4DDE">
        <w:tc>
          <w:tcPr>
            <w:tcW w:w="709" w:type="dxa"/>
          </w:tcPr>
          <w:p w14:paraId="454EE1B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E350469"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shortages in foreign currency</w:t>
            </w:r>
          </w:p>
        </w:tc>
        <w:tc>
          <w:tcPr>
            <w:tcW w:w="1276" w:type="dxa"/>
          </w:tcPr>
          <w:p w14:paraId="52F72A6D"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257121</w:t>
            </w:r>
          </w:p>
        </w:tc>
      </w:tr>
      <w:tr w:rsidR="00C87DD7" w:rsidRPr="0098666C" w14:paraId="2E314193" w14:textId="77777777" w:rsidTr="006A4DDE">
        <w:tc>
          <w:tcPr>
            <w:tcW w:w="709" w:type="dxa"/>
          </w:tcPr>
          <w:p w14:paraId="40478A6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394F579"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 with a currency clause</w:t>
            </w:r>
          </w:p>
        </w:tc>
        <w:tc>
          <w:tcPr>
            <w:tcW w:w="1276" w:type="dxa"/>
          </w:tcPr>
          <w:p w14:paraId="5499DFF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257122</w:t>
            </w:r>
          </w:p>
        </w:tc>
      </w:tr>
      <w:tr w:rsidR="00C87DD7" w:rsidRPr="0098666C" w14:paraId="026E2EE3" w14:textId="77777777" w:rsidTr="006A4DDE">
        <w:tc>
          <w:tcPr>
            <w:tcW w:w="709" w:type="dxa"/>
          </w:tcPr>
          <w:p w14:paraId="32AD6524"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410DED85"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w:t>
            </w:r>
          </w:p>
        </w:tc>
        <w:tc>
          <w:tcPr>
            <w:tcW w:w="1276" w:type="dxa"/>
          </w:tcPr>
          <w:p w14:paraId="4E5DE02E"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257123</w:t>
            </w:r>
          </w:p>
        </w:tc>
      </w:tr>
      <w:tr w:rsidR="00C87DD7" w:rsidRPr="0098666C" w14:paraId="630FD99F" w14:textId="77777777" w:rsidTr="006A4DDE">
        <w:tc>
          <w:tcPr>
            <w:tcW w:w="709" w:type="dxa"/>
          </w:tcPr>
          <w:p w14:paraId="58097CB3"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F01CEBF"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foreign currency</w:t>
            </w:r>
          </w:p>
        </w:tc>
        <w:tc>
          <w:tcPr>
            <w:tcW w:w="1276" w:type="dxa"/>
          </w:tcPr>
          <w:p w14:paraId="03655F90"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257124</w:t>
            </w:r>
          </w:p>
        </w:tc>
      </w:tr>
      <w:tr w:rsidR="00C87DD7" w:rsidRPr="0098666C" w14:paraId="2979968C" w14:textId="77777777" w:rsidTr="006A4DDE">
        <w:tc>
          <w:tcPr>
            <w:tcW w:w="709" w:type="dxa"/>
          </w:tcPr>
          <w:p w14:paraId="721C9F72"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4F1DCDD3"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 with a currency clause</w:t>
            </w:r>
          </w:p>
        </w:tc>
        <w:tc>
          <w:tcPr>
            <w:tcW w:w="1276" w:type="dxa"/>
          </w:tcPr>
          <w:p w14:paraId="456E09C5"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257125</w:t>
            </w:r>
          </w:p>
        </w:tc>
      </w:tr>
      <w:tr w:rsidR="00C87DD7" w:rsidRPr="0098666C" w14:paraId="248DBC58" w14:textId="77777777" w:rsidTr="006A4DDE">
        <w:tc>
          <w:tcPr>
            <w:tcW w:w="709" w:type="dxa"/>
          </w:tcPr>
          <w:p w14:paraId="38913361"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2.3.</w:t>
            </w:r>
          </w:p>
        </w:tc>
        <w:tc>
          <w:tcPr>
            <w:tcW w:w="7513" w:type="dxa"/>
          </w:tcPr>
          <w:p w14:paraId="356CE4C2" w14:textId="41921A3A" w:rsidR="00C87DD7" w:rsidRPr="0098666C" w:rsidRDefault="00C87DD7" w:rsidP="00C87DD7">
            <w:pPr>
              <w:spacing w:after="0" w:line="240" w:lineRule="auto"/>
              <w:rPr>
                <w:rFonts w:ascii="Cambria" w:eastAsia="Times New Roman" w:hAnsi="Cambria" w:cs="Times New Roman"/>
                <w:b/>
                <w:sz w:val="12"/>
                <w:szCs w:val="12"/>
                <w:lang w:val="en-US"/>
              </w:rPr>
            </w:pPr>
            <w:r w:rsidRPr="0098666C">
              <w:rPr>
                <w:rFonts w:ascii="Cambria" w:eastAsia="Times New Roman" w:hAnsi="Cambria" w:cs="Times New Roman"/>
                <w:sz w:val="24"/>
                <w:szCs w:val="24"/>
                <w:lang w:val="en-US"/>
              </w:rPr>
              <w:t>Households – non-residents</w:t>
            </w:r>
          </w:p>
        </w:tc>
        <w:tc>
          <w:tcPr>
            <w:tcW w:w="1276" w:type="dxa"/>
          </w:tcPr>
          <w:p w14:paraId="2D90BC1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4B48D93B" w14:textId="77777777" w:rsidTr="006A4DDE">
        <w:tc>
          <w:tcPr>
            <w:tcW w:w="709" w:type="dxa"/>
          </w:tcPr>
          <w:p w14:paraId="6C7F2F98"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6651B9D3" w14:textId="77777777" w:rsidR="00C87DD7" w:rsidRPr="0098666C" w:rsidRDefault="00C87DD7" w:rsidP="00C87DD7">
            <w:pPr>
              <w:autoSpaceDE w:val="0"/>
              <w:autoSpaceDN w:val="0"/>
              <w:adjustRightInd w:val="0"/>
              <w:spacing w:after="0" w:line="240" w:lineRule="auto"/>
              <w:rPr>
                <w:rFonts w:ascii="Cambria" w:eastAsia="Times New Roman" w:hAnsi="Cambria" w:cs="Times New Roman"/>
                <w:color w:val="000000"/>
                <w:sz w:val="24"/>
                <w:szCs w:val="24"/>
                <w:lang w:val="en-US"/>
              </w:rPr>
            </w:pPr>
            <w:r w:rsidRPr="0098666C">
              <w:rPr>
                <w:rFonts w:ascii="Cambria" w:eastAsia="Times New Roman" w:hAnsi="Cambria" w:cs="Times New Roman"/>
                <w:i/>
                <w:iCs/>
                <w:color w:val="000000"/>
                <w:sz w:val="24"/>
                <w:szCs w:val="24"/>
                <w:lang w:val="en-US"/>
              </w:rPr>
              <w:t>interest on time deposits</w:t>
            </w:r>
          </w:p>
        </w:tc>
        <w:tc>
          <w:tcPr>
            <w:tcW w:w="1276" w:type="dxa"/>
          </w:tcPr>
          <w:p w14:paraId="6852CB2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25872</w:t>
            </w:r>
          </w:p>
        </w:tc>
      </w:tr>
      <w:tr w:rsidR="00C87DD7" w:rsidRPr="0098666C" w14:paraId="112299AF" w14:textId="77777777" w:rsidTr="006A4DDE">
        <w:tc>
          <w:tcPr>
            <w:tcW w:w="709" w:type="dxa"/>
          </w:tcPr>
          <w:p w14:paraId="44C29782"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83B1F5A"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w:t>
            </w:r>
          </w:p>
        </w:tc>
        <w:tc>
          <w:tcPr>
            <w:tcW w:w="1276" w:type="dxa"/>
          </w:tcPr>
          <w:p w14:paraId="0F2ECAB1"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258720</w:t>
            </w:r>
          </w:p>
        </w:tc>
      </w:tr>
      <w:tr w:rsidR="00C87DD7" w:rsidRPr="0098666C" w14:paraId="550DDEB3" w14:textId="77777777" w:rsidTr="006A4DDE">
        <w:tc>
          <w:tcPr>
            <w:tcW w:w="709" w:type="dxa"/>
          </w:tcPr>
          <w:p w14:paraId="776E7695"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63C8322E"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shortages in foreign currency</w:t>
            </w:r>
          </w:p>
        </w:tc>
        <w:tc>
          <w:tcPr>
            <w:tcW w:w="1276" w:type="dxa"/>
          </w:tcPr>
          <w:p w14:paraId="1239F8E3"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258721</w:t>
            </w:r>
          </w:p>
        </w:tc>
      </w:tr>
      <w:tr w:rsidR="00C87DD7" w:rsidRPr="0098666C" w14:paraId="47AAC525" w14:textId="77777777" w:rsidTr="006A4DDE">
        <w:tc>
          <w:tcPr>
            <w:tcW w:w="709" w:type="dxa"/>
          </w:tcPr>
          <w:p w14:paraId="102568C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06303A90"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missing in denars with a currency clause</w:t>
            </w:r>
          </w:p>
        </w:tc>
        <w:tc>
          <w:tcPr>
            <w:tcW w:w="1276" w:type="dxa"/>
          </w:tcPr>
          <w:p w14:paraId="03434B42" w14:textId="77777777" w:rsidR="00C87DD7" w:rsidRPr="0098666C" w:rsidRDefault="00C87DD7" w:rsidP="00C87DD7">
            <w:pPr>
              <w:spacing w:after="0" w:line="240" w:lineRule="auto"/>
              <w:jc w:val="center"/>
              <w:rPr>
                <w:rFonts w:ascii="Cambria" w:eastAsia="Times New Roman" w:hAnsi="Cambria" w:cs="Times New Roman"/>
                <w:b/>
                <w:sz w:val="12"/>
                <w:szCs w:val="12"/>
                <w:lang w:val="en-US"/>
              </w:rPr>
            </w:pPr>
            <w:r w:rsidRPr="0098666C">
              <w:rPr>
                <w:rFonts w:ascii="Cambria" w:eastAsia="Times New Roman" w:hAnsi="Cambria" w:cs="Times New Roman"/>
                <w:b/>
                <w:sz w:val="24"/>
                <w:szCs w:val="24"/>
                <w:lang w:val="en-US"/>
              </w:rPr>
              <w:t>258722</w:t>
            </w:r>
          </w:p>
        </w:tc>
      </w:tr>
      <w:tr w:rsidR="00C87DD7" w:rsidRPr="0098666C" w14:paraId="0AE7958C" w14:textId="77777777" w:rsidTr="006A4DDE">
        <w:tc>
          <w:tcPr>
            <w:tcW w:w="709" w:type="dxa"/>
          </w:tcPr>
          <w:p w14:paraId="7D59EFB0"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7E4D1C35"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w:t>
            </w:r>
          </w:p>
        </w:tc>
        <w:tc>
          <w:tcPr>
            <w:tcW w:w="1276" w:type="dxa"/>
          </w:tcPr>
          <w:p w14:paraId="6F402565" w14:textId="77777777" w:rsidR="00C87DD7" w:rsidRPr="0098666C" w:rsidRDefault="00C87DD7" w:rsidP="00C87DD7">
            <w:pPr>
              <w:spacing w:after="0" w:line="240" w:lineRule="auto"/>
              <w:jc w:val="center"/>
              <w:rPr>
                <w:rFonts w:ascii="Cambria" w:eastAsia="Times New Roman" w:hAnsi="Cambria" w:cs="Times New Roman"/>
                <w:b/>
                <w:sz w:val="12"/>
                <w:szCs w:val="12"/>
                <w:lang w:val="en-US"/>
              </w:rPr>
            </w:pPr>
            <w:r w:rsidRPr="0098666C">
              <w:rPr>
                <w:rFonts w:ascii="Cambria" w:eastAsia="Times New Roman" w:hAnsi="Cambria" w:cs="Times New Roman"/>
                <w:b/>
                <w:sz w:val="24"/>
                <w:szCs w:val="24"/>
                <w:lang w:val="en-US"/>
              </w:rPr>
              <w:t>258723</w:t>
            </w:r>
          </w:p>
        </w:tc>
      </w:tr>
      <w:tr w:rsidR="00C87DD7" w:rsidRPr="0098666C" w14:paraId="302401FA" w14:textId="77777777" w:rsidTr="006A4DDE">
        <w:tc>
          <w:tcPr>
            <w:tcW w:w="709" w:type="dxa"/>
          </w:tcPr>
          <w:p w14:paraId="7160C717"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28C2B624"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foreign currency</w:t>
            </w:r>
          </w:p>
        </w:tc>
        <w:tc>
          <w:tcPr>
            <w:tcW w:w="1276" w:type="dxa"/>
          </w:tcPr>
          <w:p w14:paraId="50D2556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258724</w:t>
            </w:r>
          </w:p>
        </w:tc>
      </w:tr>
      <w:tr w:rsidR="00C87DD7" w:rsidRPr="0098666C" w14:paraId="37206BEC" w14:textId="77777777" w:rsidTr="006A4DDE">
        <w:tc>
          <w:tcPr>
            <w:tcW w:w="709" w:type="dxa"/>
          </w:tcPr>
          <w:p w14:paraId="706CA351"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2C24FEB" w14:textId="77777777" w:rsidR="00C87DD7" w:rsidRPr="0098666C" w:rsidRDefault="00C87DD7" w:rsidP="00B33E5E">
            <w:pPr>
              <w:numPr>
                <w:ilvl w:val="0"/>
                <w:numId w:val="5"/>
              </w:numPr>
              <w:suppressAutoHyphens/>
              <w:autoSpaceDE w:val="0"/>
              <w:autoSpaceDN w:val="0"/>
              <w:adjustRightInd w:val="0"/>
              <w:spacing w:after="0" w:line="240" w:lineRule="auto"/>
              <w:jc w:val="both"/>
              <w:rPr>
                <w:rFonts w:ascii="Cambria" w:eastAsia="Times New Roman" w:hAnsi="Cambria" w:cs="Times New Roman"/>
                <w:color w:val="000000"/>
                <w:sz w:val="24"/>
                <w:szCs w:val="24"/>
                <w:lang w:val="en-US"/>
              </w:rPr>
            </w:pPr>
            <w:r w:rsidRPr="0098666C">
              <w:rPr>
                <w:rFonts w:ascii="Cambria" w:eastAsia="Times New Roman" w:hAnsi="Cambria" w:cs="Times New Roman"/>
                <w:color w:val="000000"/>
                <w:sz w:val="24"/>
                <w:szCs w:val="24"/>
                <w:lang w:val="en-US"/>
              </w:rPr>
              <w:t>due in denars with a currency clause</w:t>
            </w:r>
          </w:p>
        </w:tc>
        <w:tc>
          <w:tcPr>
            <w:tcW w:w="1276" w:type="dxa"/>
          </w:tcPr>
          <w:p w14:paraId="438096A7"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258725</w:t>
            </w:r>
          </w:p>
        </w:tc>
      </w:tr>
      <w:tr w:rsidR="00C87DD7" w:rsidRPr="0098666C" w14:paraId="0997B3C3" w14:textId="77777777" w:rsidTr="006A4DDE">
        <w:tc>
          <w:tcPr>
            <w:tcW w:w="709" w:type="dxa"/>
          </w:tcPr>
          <w:p w14:paraId="71D8FBBF"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3.</w:t>
            </w:r>
          </w:p>
        </w:tc>
        <w:tc>
          <w:tcPr>
            <w:tcW w:w="7513" w:type="dxa"/>
          </w:tcPr>
          <w:p w14:paraId="2C3EC560" w14:textId="77777777" w:rsidR="00C87DD7" w:rsidRPr="0098666C" w:rsidRDefault="00C87DD7" w:rsidP="00C87DD7">
            <w:pPr>
              <w:spacing w:after="0" w:line="240" w:lineRule="auto"/>
              <w:rPr>
                <w:rFonts w:ascii="Cambria" w:eastAsia="Times New Roman" w:hAnsi="Cambria" w:cs="Times New Roman"/>
                <w:lang w:val="en-US"/>
              </w:rPr>
            </w:pPr>
            <w:r w:rsidRPr="0098666C">
              <w:rPr>
                <w:rFonts w:ascii="Cambria" w:eastAsia="Times New Roman" w:hAnsi="Cambria" w:cs="Times New Roman"/>
                <w:b/>
                <w:lang w:val="en-US"/>
              </w:rPr>
              <w:t>LIABILITIES FOR UNEXECUTED PAYMENTS ON COLLECTIONS FROM ABROAD IN FAVOR OF POPULATION</w:t>
            </w:r>
          </w:p>
        </w:tc>
        <w:tc>
          <w:tcPr>
            <w:tcW w:w="1276" w:type="dxa"/>
          </w:tcPr>
          <w:p w14:paraId="7F26B86E"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2952</w:t>
            </w:r>
          </w:p>
          <w:p w14:paraId="0B7E5BE2"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p>
        </w:tc>
      </w:tr>
      <w:tr w:rsidR="00C87DD7" w:rsidRPr="0098666C" w14:paraId="541151FD" w14:textId="77777777" w:rsidTr="006A4DDE">
        <w:tc>
          <w:tcPr>
            <w:tcW w:w="709" w:type="dxa"/>
          </w:tcPr>
          <w:p w14:paraId="1BD7FE55"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lastRenderedPageBreak/>
              <w:t>4.</w:t>
            </w:r>
          </w:p>
        </w:tc>
        <w:tc>
          <w:tcPr>
            <w:tcW w:w="7513" w:type="dxa"/>
          </w:tcPr>
          <w:p w14:paraId="4844C916" w14:textId="77777777" w:rsidR="00C87DD7" w:rsidRPr="0098666C" w:rsidRDefault="00C87DD7" w:rsidP="00C87DD7">
            <w:pPr>
              <w:spacing w:after="0" w:line="240" w:lineRule="auto"/>
              <w:rPr>
                <w:rFonts w:ascii="Cambria" w:eastAsia="Times New Roman" w:hAnsi="Cambria" w:cs="Times New Roman"/>
                <w:sz w:val="24"/>
                <w:szCs w:val="24"/>
                <w:lang w:val="en-US"/>
              </w:rPr>
            </w:pPr>
            <w:r w:rsidRPr="0098666C">
              <w:rPr>
                <w:rFonts w:ascii="Cambria" w:eastAsia="Times New Roman" w:hAnsi="Cambria" w:cs="Times New Roman"/>
                <w:b/>
                <w:lang w:val="en-US"/>
              </w:rPr>
              <w:t>LIABILITIES IN CALCULATION FROM WORKING WITH HOUSEHOLDS</w:t>
            </w:r>
          </w:p>
        </w:tc>
        <w:tc>
          <w:tcPr>
            <w:tcW w:w="1276" w:type="dxa"/>
          </w:tcPr>
          <w:p w14:paraId="11E33267"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r w:rsidR="00C87DD7" w:rsidRPr="0098666C" w14:paraId="023D6DC0" w14:textId="77777777" w:rsidTr="006A4DDE">
        <w:tc>
          <w:tcPr>
            <w:tcW w:w="709" w:type="dxa"/>
          </w:tcPr>
          <w:p w14:paraId="37833612"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3FBE1E3D"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for demand deposits</w:t>
            </w:r>
          </w:p>
        </w:tc>
        <w:tc>
          <w:tcPr>
            <w:tcW w:w="1276" w:type="dxa"/>
          </w:tcPr>
          <w:p w14:paraId="7B9AF1DC"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2930</w:t>
            </w:r>
          </w:p>
        </w:tc>
      </w:tr>
      <w:tr w:rsidR="00C87DD7" w:rsidRPr="0098666C" w14:paraId="5BD5CF38" w14:textId="77777777" w:rsidTr="006A4DDE">
        <w:tc>
          <w:tcPr>
            <w:tcW w:w="709" w:type="dxa"/>
          </w:tcPr>
          <w:p w14:paraId="09A816BA"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107C84FD"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for short-term deposits</w:t>
            </w:r>
          </w:p>
        </w:tc>
        <w:tc>
          <w:tcPr>
            <w:tcW w:w="1276" w:type="dxa"/>
          </w:tcPr>
          <w:p w14:paraId="140696D9"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2931</w:t>
            </w:r>
          </w:p>
        </w:tc>
      </w:tr>
      <w:tr w:rsidR="00C87DD7" w:rsidRPr="0098666C" w14:paraId="4292DD55" w14:textId="77777777" w:rsidTr="006A4DDE">
        <w:tc>
          <w:tcPr>
            <w:tcW w:w="709" w:type="dxa"/>
          </w:tcPr>
          <w:p w14:paraId="347B8B5F" w14:textId="77777777" w:rsidR="00C87DD7" w:rsidRPr="0098666C" w:rsidRDefault="00C87DD7" w:rsidP="00C87DD7">
            <w:pPr>
              <w:spacing w:after="0" w:line="240" w:lineRule="auto"/>
              <w:jc w:val="center"/>
              <w:rPr>
                <w:rFonts w:ascii="Cambria" w:eastAsia="Times New Roman" w:hAnsi="Cambria" w:cs="Times New Roman"/>
                <w:sz w:val="24"/>
                <w:szCs w:val="24"/>
                <w:lang w:val="en-US"/>
              </w:rPr>
            </w:pPr>
          </w:p>
        </w:tc>
        <w:tc>
          <w:tcPr>
            <w:tcW w:w="7513" w:type="dxa"/>
          </w:tcPr>
          <w:p w14:paraId="029E8C97" w14:textId="77777777" w:rsidR="00C87DD7" w:rsidRPr="0098666C" w:rsidRDefault="00C87DD7" w:rsidP="00B33E5E">
            <w:pPr>
              <w:numPr>
                <w:ilvl w:val="0"/>
                <w:numId w:val="3"/>
              </w:numPr>
              <w:suppressAutoHyphens/>
              <w:spacing w:after="0" w:line="240" w:lineRule="auto"/>
              <w:jc w:val="both"/>
              <w:rPr>
                <w:rFonts w:ascii="Cambria" w:eastAsia="Times New Roman" w:hAnsi="Cambria" w:cs="Times New Roman"/>
                <w:sz w:val="24"/>
                <w:szCs w:val="24"/>
                <w:lang w:val="en-US"/>
              </w:rPr>
            </w:pPr>
            <w:r w:rsidRPr="0098666C">
              <w:rPr>
                <w:rFonts w:ascii="Cambria" w:eastAsia="Times New Roman" w:hAnsi="Cambria" w:cs="Times New Roman"/>
                <w:sz w:val="24"/>
                <w:szCs w:val="24"/>
                <w:lang w:val="en-US"/>
              </w:rPr>
              <w:t>for long-term deposits</w:t>
            </w:r>
          </w:p>
        </w:tc>
        <w:tc>
          <w:tcPr>
            <w:tcW w:w="1276" w:type="dxa"/>
          </w:tcPr>
          <w:p w14:paraId="17841E80" w14:textId="77777777" w:rsidR="00C87DD7" w:rsidRPr="0098666C" w:rsidRDefault="00C87DD7" w:rsidP="00C87DD7">
            <w:pPr>
              <w:spacing w:after="0" w:line="240" w:lineRule="auto"/>
              <w:jc w:val="center"/>
              <w:rPr>
                <w:rFonts w:ascii="Cambria" w:eastAsia="Times New Roman" w:hAnsi="Cambria" w:cs="Times New Roman"/>
                <w:b/>
                <w:sz w:val="10"/>
                <w:szCs w:val="10"/>
                <w:lang w:val="en-US"/>
              </w:rPr>
            </w:pPr>
            <w:r w:rsidRPr="0098666C">
              <w:rPr>
                <w:rFonts w:ascii="Cambria" w:eastAsia="Times New Roman" w:hAnsi="Cambria" w:cs="Times New Roman"/>
                <w:b/>
                <w:sz w:val="24"/>
                <w:szCs w:val="24"/>
                <w:lang w:val="en-US"/>
              </w:rPr>
              <w:t>2932</w:t>
            </w:r>
          </w:p>
        </w:tc>
      </w:tr>
      <w:tr w:rsidR="00C87DD7" w:rsidRPr="0098666C" w14:paraId="3CC17211" w14:textId="77777777" w:rsidTr="006A4DDE">
        <w:tc>
          <w:tcPr>
            <w:tcW w:w="709" w:type="dxa"/>
          </w:tcPr>
          <w:p w14:paraId="1741E5A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5.</w:t>
            </w:r>
          </w:p>
        </w:tc>
        <w:tc>
          <w:tcPr>
            <w:tcW w:w="7513" w:type="dxa"/>
          </w:tcPr>
          <w:p w14:paraId="56137D4C" w14:textId="77777777" w:rsidR="00C87DD7" w:rsidRPr="0098666C" w:rsidRDefault="00C87DD7" w:rsidP="00C87DD7">
            <w:pPr>
              <w:spacing w:after="0" w:line="240" w:lineRule="auto"/>
              <w:rPr>
                <w:rFonts w:ascii="Cambria" w:eastAsia="Times New Roman" w:hAnsi="Cambria" w:cs="Times New Roman"/>
                <w:b/>
                <w:lang w:val="en-US"/>
              </w:rPr>
            </w:pPr>
            <w:r w:rsidRPr="0098666C">
              <w:rPr>
                <w:rFonts w:ascii="Cambria" w:eastAsia="Times New Roman" w:hAnsi="Cambria" w:cs="Times New Roman"/>
                <w:b/>
                <w:lang w:val="en-US"/>
              </w:rPr>
              <w:t>LIABILITIES FOR UNDISTRIBUTED INFLOWS IN ACCOUNTING CURRENCY (for the part relating to individuals)</w:t>
            </w:r>
          </w:p>
        </w:tc>
        <w:tc>
          <w:tcPr>
            <w:tcW w:w="1276" w:type="dxa"/>
          </w:tcPr>
          <w:p w14:paraId="44BAB9B4"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r w:rsidRPr="0098666C">
              <w:rPr>
                <w:rFonts w:ascii="Cambria" w:eastAsia="Times New Roman" w:hAnsi="Cambria" w:cs="Times New Roman"/>
                <w:b/>
                <w:sz w:val="24"/>
                <w:szCs w:val="24"/>
                <w:lang w:val="en-US"/>
              </w:rPr>
              <w:t>2953</w:t>
            </w:r>
          </w:p>
          <w:p w14:paraId="4A731A36" w14:textId="77777777" w:rsidR="00C87DD7" w:rsidRPr="0098666C" w:rsidRDefault="00C87DD7" w:rsidP="00C87DD7">
            <w:pPr>
              <w:spacing w:after="0" w:line="240" w:lineRule="auto"/>
              <w:jc w:val="center"/>
              <w:rPr>
                <w:rFonts w:ascii="Cambria" w:eastAsia="Times New Roman" w:hAnsi="Cambria" w:cs="Times New Roman"/>
                <w:b/>
                <w:sz w:val="24"/>
                <w:szCs w:val="24"/>
                <w:lang w:val="en-US"/>
              </w:rPr>
            </w:pPr>
          </w:p>
        </w:tc>
      </w:tr>
    </w:tbl>
    <w:p w14:paraId="6441D7F5" w14:textId="77777777" w:rsidR="00C87DD7" w:rsidRPr="0098666C" w:rsidRDefault="00C87DD7" w:rsidP="00C87DD7">
      <w:pPr>
        <w:spacing w:after="0" w:line="240" w:lineRule="auto"/>
        <w:rPr>
          <w:rFonts w:ascii="Cambria" w:eastAsia="Calibri" w:hAnsi="Cambria" w:cs="Times New Roman"/>
          <w:lang w:val="en-US"/>
        </w:rPr>
      </w:pPr>
      <w:r w:rsidRPr="0098666C">
        <w:rPr>
          <w:rFonts w:ascii="Cambria" w:eastAsia="Times New Roman" w:hAnsi="Cambria" w:cs="Times New Roman"/>
          <w:sz w:val="24"/>
          <w:szCs w:val="24"/>
          <w:lang w:val="en-US"/>
        </w:rPr>
        <w:br w:type="page"/>
      </w:r>
      <w:r w:rsidRPr="0098666C">
        <w:rPr>
          <w:rFonts w:ascii="Cambria" w:eastAsia="Calibri" w:hAnsi="Cambria" w:cs="Times New Roman"/>
          <w:lang w:val="en-US"/>
        </w:rPr>
        <w:lastRenderedPageBreak/>
        <w:t>Attachment No. 2</w:t>
      </w:r>
    </w:p>
    <w:p w14:paraId="4D06AD6A" w14:textId="77777777" w:rsidR="00C87DD7" w:rsidRPr="0098666C" w:rsidRDefault="00C87DD7" w:rsidP="00C87DD7">
      <w:pPr>
        <w:spacing w:after="200" w:line="240" w:lineRule="auto"/>
        <w:jc w:val="center"/>
        <w:rPr>
          <w:rFonts w:ascii="Cambria" w:eastAsia="Calibri" w:hAnsi="Cambria" w:cs="Times New Roman"/>
          <w:b/>
          <w:lang w:val="en-US"/>
        </w:rPr>
      </w:pPr>
      <w:r w:rsidRPr="0098666C">
        <w:rPr>
          <w:rFonts w:ascii="Cambria" w:eastAsia="Calibri" w:hAnsi="Cambria" w:cs="Times New Roman"/>
          <w:b/>
          <w:lang w:val="en-US"/>
        </w:rPr>
        <w:t>CONFIRMATION No. _______</w:t>
      </w:r>
    </w:p>
    <w:p w14:paraId="1437AC6E" w14:textId="77777777" w:rsidR="00C87DD7" w:rsidRPr="0098666C" w:rsidRDefault="00C87DD7" w:rsidP="00C87DD7">
      <w:pPr>
        <w:spacing w:after="200" w:line="240" w:lineRule="auto"/>
        <w:jc w:val="center"/>
        <w:rPr>
          <w:rFonts w:ascii="Cambria" w:eastAsia="Calibri" w:hAnsi="Cambria" w:cs="Times New Roman"/>
          <w:lang w:val="en-US"/>
        </w:rPr>
      </w:pPr>
      <w:r w:rsidRPr="0098666C">
        <w:rPr>
          <w:rFonts w:ascii="Cambria" w:eastAsia="Calibri" w:hAnsi="Cambria" w:cs="Times New Roman"/>
          <w:b/>
          <w:lang w:val="en-US"/>
        </w:rPr>
        <w:t xml:space="preserve">For ownership of deposits of a depositor in </w:t>
      </w:r>
      <w:r w:rsidRPr="0098666C">
        <w:rPr>
          <w:rFonts w:ascii="Cambria" w:eastAsia="Calibri" w:hAnsi="Cambria" w:cs="Times New Roman"/>
          <w:lang w:val="en-US"/>
        </w:rPr>
        <w:t>____________________________________________</w:t>
      </w:r>
    </w:p>
    <w:p w14:paraId="36DEA12C" w14:textId="77777777" w:rsidR="00C87DD7" w:rsidRPr="0098666C" w:rsidRDefault="00C87DD7" w:rsidP="00C87DD7">
      <w:pPr>
        <w:spacing w:after="0" w:line="240" w:lineRule="auto"/>
        <w:jc w:val="center"/>
        <w:rPr>
          <w:rFonts w:ascii="Cambria" w:eastAsia="Calibri" w:hAnsi="Cambria" w:cs="Times New Roman"/>
          <w:lang w:val="en-US"/>
        </w:rPr>
      </w:pPr>
      <w:r w:rsidRPr="0098666C">
        <w:rPr>
          <w:rFonts w:ascii="Cambria" w:eastAsia="Calibri" w:hAnsi="Cambria" w:cs="Times New Roman"/>
          <w:lang w:val="en-US"/>
        </w:rPr>
        <w:t>(name of bank/savings house in bankruptcy/liquidation)</w:t>
      </w:r>
    </w:p>
    <w:p w14:paraId="15D9EB14" w14:textId="77777777" w:rsidR="00C87DD7" w:rsidRPr="0098666C" w:rsidRDefault="00C87DD7" w:rsidP="00C87DD7">
      <w:pPr>
        <w:spacing w:after="200" w:line="240" w:lineRule="auto"/>
        <w:jc w:val="right"/>
        <w:rPr>
          <w:rFonts w:ascii="Cambria" w:eastAsia="Calibri" w:hAnsi="Cambria" w:cs="Times New Roman"/>
          <w:lang w:val="en-US"/>
        </w:rPr>
      </w:pPr>
    </w:p>
    <w:p w14:paraId="641C2CCA" w14:textId="77777777" w:rsidR="00C87DD7" w:rsidRPr="0098666C" w:rsidRDefault="00C87DD7" w:rsidP="00C87DD7">
      <w:pPr>
        <w:spacing w:after="200" w:line="240" w:lineRule="auto"/>
        <w:jc w:val="right"/>
        <w:rPr>
          <w:rFonts w:ascii="Cambria" w:eastAsia="Calibri" w:hAnsi="Cambria" w:cs="Times New Roman"/>
          <w:lang w:val="en-US"/>
        </w:rPr>
      </w:pPr>
      <w:r w:rsidRPr="0098666C">
        <w:rPr>
          <w:rFonts w:ascii="Cambria" w:eastAsia="Calibri" w:hAnsi="Cambria" w:cs="Times New Roman"/>
          <w:lang w:val="en-US"/>
        </w:rPr>
        <w:t>Paying bank: _________________________</w:t>
      </w:r>
    </w:p>
    <w:p w14:paraId="27EF2903" w14:textId="77777777" w:rsidR="00C87DD7" w:rsidRPr="0098666C" w:rsidRDefault="00C87DD7" w:rsidP="00C87DD7">
      <w:pPr>
        <w:spacing w:after="200" w:line="240" w:lineRule="auto"/>
        <w:rPr>
          <w:rFonts w:ascii="Cambria" w:eastAsia="Calibri" w:hAnsi="Cambria" w:cs="Times New Roman"/>
          <w:lang w:val="en-US"/>
        </w:rPr>
      </w:pPr>
      <w:r w:rsidRPr="0098666C">
        <w:rPr>
          <w:rFonts w:ascii="Cambria" w:eastAsia="Calibri" w:hAnsi="Cambria" w:cs="Times New Roman"/>
          <w:lang w:val="en-US"/>
        </w:rPr>
        <w:t>1. Identification data</w:t>
      </w:r>
    </w:p>
    <w:p w14:paraId="1D051396" w14:textId="6FB1B34F" w:rsidR="00C87DD7" w:rsidRPr="0098666C" w:rsidRDefault="00C87DD7" w:rsidP="00C87DD7">
      <w:pPr>
        <w:spacing w:after="200" w:line="240" w:lineRule="auto"/>
        <w:rPr>
          <w:rFonts w:ascii="Cambria" w:eastAsia="Calibri" w:hAnsi="Cambria" w:cs="Times New Roman"/>
          <w:b/>
          <w:lang w:val="en-US"/>
        </w:rPr>
      </w:pPr>
      <w:r w:rsidRPr="0098666C">
        <w:rPr>
          <w:rFonts w:ascii="Cambria" w:eastAsia="Calibri" w:hAnsi="Cambria" w:cs="Times New Roman"/>
          <w:lang w:val="en-US"/>
        </w:rPr>
        <w:t xml:space="preserve">Name and surname of the depositor: </w:t>
      </w:r>
      <w:r w:rsidRPr="0098666C">
        <w:rPr>
          <w:rFonts w:ascii="Cambria" w:eastAsia="Calibri" w:hAnsi="Cambria" w:cs="Times New Roman"/>
          <w:b/>
          <w:lang w:val="en-US"/>
        </w:rPr>
        <w:t xml:space="preserve">______________________ </w:t>
      </w:r>
      <w:r w:rsidRPr="0098666C">
        <w:rPr>
          <w:rFonts w:ascii="Cambria" w:eastAsia="Calibri" w:hAnsi="Cambria" w:cs="Times New Roman"/>
          <w:lang w:val="en-US"/>
        </w:rPr>
        <w:t xml:space="preserve">Address: </w:t>
      </w:r>
      <w:r w:rsidRPr="0098666C">
        <w:rPr>
          <w:rFonts w:ascii="Cambria" w:eastAsia="Calibri" w:hAnsi="Cambria" w:cs="Times New Roman"/>
          <w:b/>
          <w:lang w:val="en-US"/>
        </w:rPr>
        <w:t xml:space="preserve">________________________ </w:t>
      </w:r>
      <w:r w:rsidRPr="0098666C">
        <w:rPr>
          <w:rFonts w:ascii="Cambria" w:eastAsia="Calibri" w:hAnsi="Cambria" w:cs="Times New Roman"/>
          <w:lang w:val="en-US"/>
        </w:rPr>
        <w:t xml:space="preserve">Place: _______________ Registration </w:t>
      </w:r>
      <w:r w:rsidR="00BD0AA4" w:rsidRPr="0098666C">
        <w:rPr>
          <w:rFonts w:ascii="Cambria" w:eastAsia="Calibri" w:hAnsi="Cambria" w:cs="Times New Roman"/>
          <w:lang w:val="en-US"/>
        </w:rPr>
        <w:t>number:</w:t>
      </w:r>
      <w:r w:rsidRPr="0098666C">
        <w:rPr>
          <w:rFonts w:ascii="Cambria" w:eastAsia="Calibri" w:hAnsi="Cambria" w:cs="Times New Roman"/>
          <w:b/>
          <w:lang w:val="en-US"/>
        </w:rPr>
        <w:t xml:space="preserve"> ______________ </w:t>
      </w:r>
      <w:r w:rsidRPr="0098666C">
        <w:rPr>
          <w:rFonts w:ascii="Cambria" w:eastAsia="Calibri" w:hAnsi="Cambria" w:cs="Times New Roman"/>
          <w:lang w:val="en-US"/>
        </w:rPr>
        <w:t>EMBG</w:t>
      </w:r>
      <w:r w:rsidR="00BD0AA4">
        <w:rPr>
          <w:rFonts w:ascii="Cambria" w:eastAsia="Calibri" w:hAnsi="Cambria" w:cs="Times New Roman"/>
          <w:lang w:val="en-US"/>
        </w:rPr>
        <w:t xml:space="preserve"> (PIN)</w:t>
      </w:r>
      <w:r w:rsidRPr="0098666C">
        <w:rPr>
          <w:rFonts w:ascii="Cambria" w:eastAsia="Calibri" w:hAnsi="Cambria" w:cs="Times New Roman"/>
          <w:lang w:val="en-US"/>
        </w:rPr>
        <w:t>: _______________</w:t>
      </w:r>
    </w:p>
    <w:p w14:paraId="66CD1D82" w14:textId="77777777" w:rsidR="00C87DD7" w:rsidRPr="0098666C" w:rsidRDefault="00C87DD7" w:rsidP="00C87DD7">
      <w:pPr>
        <w:spacing w:after="200" w:line="240" w:lineRule="auto"/>
        <w:rPr>
          <w:rFonts w:ascii="Cambria" w:eastAsia="Calibri" w:hAnsi="Cambria" w:cs="Times New Roman"/>
          <w:lang w:val="en-US"/>
        </w:rPr>
      </w:pPr>
      <w:r w:rsidRPr="0098666C">
        <w:rPr>
          <w:rFonts w:ascii="Cambria" w:eastAsia="Calibri" w:hAnsi="Cambria" w:cs="Times New Roman"/>
          <w:lang w:val="en-US"/>
        </w:rPr>
        <w:t>2. Change of identification data</w:t>
      </w:r>
    </w:p>
    <w:p w14:paraId="65F1F105" w14:textId="0947D0F7" w:rsidR="00C87DD7" w:rsidRPr="0098666C" w:rsidRDefault="00C87DD7" w:rsidP="00C87DD7">
      <w:pPr>
        <w:spacing w:after="200" w:line="240" w:lineRule="auto"/>
        <w:rPr>
          <w:rFonts w:ascii="Cambria" w:eastAsia="Calibri" w:hAnsi="Cambria" w:cs="Times New Roman"/>
          <w:b/>
          <w:lang w:val="en-US"/>
        </w:rPr>
      </w:pPr>
      <w:r w:rsidRPr="0098666C">
        <w:rPr>
          <w:rFonts w:ascii="Cambria" w:eastAsia="Calibri" w:hAnsi="Cambria" w:cs="Times New Roman"/>
          <w:lang w:val="en-US"/>
        </w:rPr>
        <w:t xml:space="preserve">Name and surname of the depositor: </w:t>
      </w:r>
      <w:r w:rsidRPr="0098666C">
        <w:rPr>
          <w:rFonts w:ascii="Cambria" w:eastAsia="Calibri" w:hAnsi="Cambria" w:cs="Times New Roman"/>
          <w:b/>
          <w:lang w:val="en-US"/>
        </w:rPr>
        <w:t xml:space="preserve">______________________ </w:t>
      </w:r>
      <w:r w:rsidRPr="0098666C">
        <w:rPr>
          <w:rFonts w:ascii="Cambria" w:eastAsia="Calibri" w:hAnsi="Cambria" w:cs="Times New Roman"/>
          <w:lang w:val="en-US"/>
        </w:rPr>
        <w:t xml:space="preserve">Address: </w:t>
      </w:r>
      <w:r w:rsidRPr="0098666C">
        <w:rPr>
          <w:rFonts w:ascii="Cambria" w:eastAsia="Calibri" w:hAnsi="Cambria" w:cs="Times New Roman"/>
          <w:b/>
          <w:lang w:val="en-US"/>
        </w:rPr>
        <w:t xml:space="preserve">________________________ </w:t>
      </w:r>
      <w:r w:rsidRPr="0098666C">
        <w:rPr>
          <w:rFonts w:ascii="Cambria" w:eastAsia="Calibri" w:hAnsi="Cambria" w:cs="Times New Roman"/>
          <w:lang w:val="en-US"/>
        </w:rPr>
        <w:t xml:space="preserve">Place: _______________ Registration </w:t>
      </w:r>
      <w:r w:rsidR="00BD0AA4" w:rsidRPr="0098666C">
        <w:rPr>
          <w:rFonts w:ascii="Cambria" w:eastAsia="Calibri" w:hAnsi="Cambria" w:cs="Times New Roman"/>
          <w:lang w:val="en-US"/>
        </w:rPr>
        <w:t>number:</w:t>
      </w:r>
      <w:r w:rsidRPr="0098666C">
        <w:rPr>
          <w:rFonts w:ascii="Cambria" w:eastAsia="Calibri" w:hAnsi="Cambria" w:cs="Times New Roman"/>
          <w:b/>
          <w:lang w:val="en-US"/>
        </w:rPr>
        <w:t xml:space="preserve"> ______________ </w:t>
      </w:r>
      <w:r w:rsidRPr="0098666C">
        <w:rPr>
          <w:rFonts w:ascii="Cambria" w:eastAsia="Calibri" w:hAnsi="Cambria" w:cs="Times New Roman"/>
          <w:lang w:val="en-US"/>
        </w:rPr>
        <w:t>EMBG: _______________</w:t>
      </w:r>
    </w:p>
    <w:p w14:paraId="0DB84322" w14:textId="77777777" w:rsidR="00C87DD7" w:rsidRPr="0098666C" w:rsidRDefault="00C87DD7" w:rsidP="00C87DD7">
      <w:pPr>
        <w:spacing w:after="0" w:line="240" w:lineRule="auto"/>
        <w:rPr>
          <w:rFonts w:ascii="Cambria" w:eastAsia="Calibri" w:hAnsi="Cambria" w:cs="Times New Roman"/>
          <w:lang w:val="en-US"/>
        </w:rPr>
      </w:pPr>
    </w:p>
    <w:p w14:paraId="70F41B8E" w14:textId="77777777" w:rsidR="00C87DD7" w:rsidRPr="0098666C" w:rsidRDefault="00C87DD7" w:rsidP="00C87DD7">
      <w:pPr>
        <w:spacing w:after="200" w:line="240" w:lineRule="auto"/>
        <w:rPr>
          <w:rFonts w:ascii="Cambria" w:eastAsia="Calibri" w:hAnsi="Cambria" w:cs="Times New Roman"/>
          <w:lang w:val="en-US"/>
        </w:rPr>
      </w:pPr>
      <w:r w:rsidRPr="0098666C">
        <w:rPr>
          <w:rFonts w:ascii="Cambria" w:eastAsia="Calibri" w:hAnsi="Cambria" w:cs="Times New Roman"/>
          <w:lang w:val="en-US"/>
        </w:rPr>
        <w:t>3. Data on guardian or legal representative or authorized person</w:t>
      </w:r>
    </w:p>
    <w:p w14:paraId="5FD21D3B" w14:textId="77777777" w:rsidR="00C87DD7" w:rsidRPr="0098666C" w:rsidRDefault="00C87DD7" w:rsidP="00C87DD7">
      <w:pPr>
        <w:spacing w:after="200" w:line="240" w:lineRule="auto"/>
        <w:rPr>
          <w:rFonts w:ascii="Cambria" w:eastAsia="Calibri" w:hAnsi="Cambria" w:cs="Times New Roman"/>
          <w:lang w:val="en-US"/>
        </w:rPr>
      </w:pPr>
      <w:r w:rsidRPr="0098666C">
        <w:rPr>
          <w:rFonts w:ascii="Cambria" w:eastAsia="Calibri" w:hAnsi="Cambria" w:cs="Times New Roman"/>
          <w:lang w:val="en-US"/>
        </w:rPr>
        <w:t xml:space="preserve">Name and surname of the depositor: </w:t>
      </w:r>
      <w:r w:rsidRPr="0098666C">
        <w:rPr>
          <w:rFonts w:ascii="Cambria" w:eastAsia="Calibri" w:hAnsi="Cambria" w:cs="Times New Roman"/>
          <w:b/>
          <w:lang w:val="en-US"/>
        </w:rPr>
        <w:t xml:space="preserve">______________________ </w:t>
      </w:r>
      <w:r w:rsidRPr="0098666C">
        <w:rPr>
          <w:rFonts w:ascii="Cambria" w:eastAsia="Calibri" w:hAnsi="Cambria" w:cs="Times New Roman"/>
          <w:lang w:val="en-US"/>
        </w:rPr>
        <w:t xml:space="preserve">Address: </w:t>
      </w:r>
      <w:r w:rsidRPr="0098666C">
        <w:rPr>
          <w:rFonts w:ascii="Cambria" w:eastAsia="Calibri" w:hAnsi="Cambria" w:cs="Times New Roman"/>
          <w:b/>
          <w:lang w:val="en-US"/>
        </w:rPr>
        <w:t xml:space="preserve">________________________ </w:t>
      </w:r>
      <w:r w:rsidRPr="0098666C">
        <w:rPr>
          <w:rFonts w:ascii="Cambria" w:eastAsia="Calibri" w:hAnsi="Cambria" w:cs="Times New Roman"/>
          <w:lang w:val="en-US"/>
        </w:rPr>
        <w:t>Place: _______________</w:t>
      </w:r>
    </w:p>
    <w:p w14:paraId="1AB84A03" w14:textId="5C040521" w:rsidR="00C87DD7" w:rsidRPr="0098666C" w:rsidRDefault="00BD0AA4" w:rsidP="00C87DD7">
      <w:pPr>
        <w:spacing w:after="200" w:line="240" w:lineRule="auto"/>
        <w:rPr>
          <w:rFonts w:ascii="Cambria" w:eastAsia="Calibri" w:hAnsi="Cambria" w:cs="Times New Roman"/>
          <w:b/>
          <w:lang w:val="en-US"/>
        </w:rPr>
      </w:pPr>
      <w:r w:rsidRPr="0098666C">
        <w:rPr>
          <w:rFonts w:ascii="Cambria" w:eastAsia="Calibri" w:hAnsi="Cambria" w:cs="Times New Roman"/>
          <w:lang w:val="en-US"/>
        </w:rPr>
        <w:t>EMBG:</w:t>
      </w:r>
      <w:r w:rsidR="00C87DD7" w:rsidRPr="0098666C">
        <w:rPr>
          <w:rFonts w:ascii="Cambria" w:eastAsia="Calibri" w:hAnsi="Cambria" w:cs="Times New Roman"/>
          <w:b/>
          <w:lang w:val="en-US"/>
        </w:rPr>
        <w:t xml:space="preserve"> ______________</w:t>
      </w:r>
      <w:r w:rsidR="00C87DD7" w:rsidRPr="0098666C">
        <w:rPr>
          <w:rFonts w:ascii="Cambria" w:eastAsia="Calibri" w:hAnsi="Cambria" w:cs="Times New Roman"/>
          <w:lang w:val="en-US"/>
        </w:rPr>
        <w:t xml:space="preserve"> </w:t>
      </w:r>
    </w:p>
    <w:p w14:paraId="2AFC05F2" w14:textId="77777777" w:rsidR="00C87DD7" w:rsidRPr="0098666C" w:rsidRDefault="00C87DD7" w:rsidP="00C87DD7">
      <w:pPr>
        <w:spacing w:after="0" w:line="240" w:lineRule="auto"/>
        <w:rPr>
          <w:rFonts w:ascii="Cambria" w:eastAsia="Calibri" w:hAnsi="Cambria" w:cs="Times New Roman"/>
          <w:lang w:val="en-US"/>
        </w:rPr>
      </w:pPr>
    </w:p>
    <w:p w14:paraId="217CD8E0" w14:textId="77777777" w:rsidR="00C87DD7" w:rsidRPr="0098666C" w:rsidRDefault="00C87DD7" w:rsidP="00C87DD7">
      <w:pPr>
        <w:spacing w:after="200" w:line="240" w:lineRule="auto"/>
        <w:rPr>
          <w:rFonts w:ascii="Cambria" w:eastAsia="Calibri" w:hAnsi="Cambria" w:cs="Times New Roman"/>
          <w:lang w:val="en-US"/>
        </w:rPr>
      </w:pPr>
      <w:r w:rsidRPr="0098666C">
        <w:rPr>
          <w:rFonts w:ascii="Cambria" w:eastAsia="Calibri" w:hAnsi="Cambria" w:cs="Times New Roman"/>
          <w:lang w:val="en-US"/>
        </w:rPr>
        <w:t>On ___________________, the depositor holds deposits in a total amount of</w:t>
      </w:r>
    </w:p>
    <w:p w14:paraId="4D98D98C" w14:textId="77777777" w:rsidR="00C87DD7" w:rsidRPr="0098666C" w:rsidRDefault="00C87DD7" w:rsidP="00C87DD7">
      <w:pPr>
        <w:spacing w:after="200" w:line="240" w:lineRule="auto"/>
        <w:jc w:val="center"/>
        <w:rPr>
          <w:rFonts w:ascii="Cambria" w:eastAsia="Calibri" w:hAnsi="Cambria" w:cs="Times New Roman"/>
          <w:lang w:val="en-US"/>
        </w:rPr>
      </w:pPr>
      <w:r w:rsidRPr="0098666C">
        <w:rPr>
          <w:rFonts w:ascii="Cambria" w:eastAsia="Calibri" w:hAnsi="Cambria" w:cs="Times New Roman"/>
          <w:b/>
          <w:lang w:val="en-US"/>
        </w:rPr>
        <w:t xml:space="preserve">______________ </w:t>
      </w:r>
      <w:r w:rsidRPr="0098666C">
        <w:rPr>
          <w:rFonts w:ascii="Cambria" w:eastAsia="Calibri" w:hAnsi="Cambria" w:cs="Times New Roman"/>
          <w:lang w:val="en-US"/>
        </w:rPr>
        <w:t>denars</w:t>
      </w:r>
    </w:p>
    <w:p w14:paraId="7BDEB755" w14:textId="77777777" w:rsidR="00C87DD7" w:rsidRPr="0098666C" w:rsidRDefault="00C87DD7" w:rsidP="00C87DD7">
      <w:pPr>
        <w:spacing w:after="0" w:line="240" w:lineRule="auto"/>
        <w:jc w:val="both"/>
        <w:rPr>
          <w:rFonts w:ascii="Cambria" w:eastAsia="Calibri" w:hAnsi="Cambria" w:cs="Times New Roman"/>
          <w:lang w:val="en-US"/>
        </w:rPr>
      </w:pPr>
      <w:r w:rsidRPr="0098666C">
        <w:rPr>
          <w:rFonts w:ascii="Cambria" w:eastAsia="Calibri" w:hAnsi="Cambria" w:cs="Times New Roman"/>
          <w:lang w:val="en-US"/>
        </w:rPr>
        <w:t>This certificate is issued to the depositor for the purpose of payment of compensation by the Deposit Insurance Fund, in accordance with the Law and the acts.</w:t>
      </w:r>
    </w:p>
    <w:p w14:paraId="2A2C322A" w14:textId="07AD1EFE" w:rsidR="006A7BC7" w:rsidRPr="0098666C" w:rsidRDefault="00C87DD7" w:rsidP="00C87DD7">
      <w:pPr>
        <w:spacing w:after="0" w:line="240" w:lineRule="auto"/>
        <w:jc w:val="both"/>
        <w:rPr>
          <w:rFonts w:ascii="Cambria" w:eastAsia="Calibri" w:hAnsi="Cambria" w:cs="Times New Roman"/>
          <w:b/>
          <w:bCs/>
          <w:lang w:val="en-US"/>
        </w:rPr>
      </w:pPr>
      <w:r w:rsidRPr="0098666C">
        <w:rPr>
          <w:rFonts w:ascii="Cambria" w:eastAsia="Calibri" w:hAnsi="Cambria" w:cs="Times New Roman"/>
          <w:lang w:val="en-US"/>
        </w:rPr>
        <w:t>The receipt is issued in 4 (four) uniform copies, of which the last copy is retained by the ______________________ bank/</w:t>
      </w:r>
      <w:r w:rsidR="0069405F">
        <w:rPr>
          <w:rFonts w:ascii="Cambria" w:eastAsia="Calibri" w:hAnsi="Cambria" w:cs="Times New Roman"/>
          <w:lang w:val="en-US"/>
        </w:rPr>
        <w:t>saving house</w:t>
      </w:r>
      <w:r w:rsidRPr="0098666C">
        <w:rPr>
          <w:rFonts w:ascii="Cambria" w:eastAsia="Calibri" w:hAnsi="Cambria" w:cs="Times New Roman"/>
          <w:lang w:val="en-US"/>
        </w:rPr>
        <w:t xml:space="preserve"> in bankruptcy/liquidation. The paying bank records the payment made on the remaining </w:t>
      </w:r>
      <w:r w:rsidR="00404847" w:rsidRPr="0098666C">
        <w:rPr>
          <w:rFonts w:ascii="Cambria" w:eastAsia="Calibri" w:hAnsi="Cambria" w:cs="Times New Roman"/>
          <w:lang w:val="en-US"/>
        </w:rPr>
        <w:t xml:space="preserve">3 </w:t>
      </w:r>
      <w:r w:rsidR="00A50687" w:rsidRPr="0098666C">
        <w:rPr>
          <w:rFonts w:ascii="Cambria" w:eastAsia="Calibri" w:hAnsi="Cambria" w:cs="Times New Roman"/>
          <w:lang w:val="en-US"/>
        </w:rPr>
        <w:t xml:space="preserve">(three) copies, and 1 (one) copy is retained by the paying bank, the depositor and the </w:t>
      </w:r>
      <w:r w:rsidR="00FA5B0C">
        <w:rPr>
          <w:rFonts w:ascii="Cambria" w:eastAsia="Calibri" w:hAnsi="Cambria" w:cs="Times New Roman"/>
          <w:lang w:val="en-US"/>
        </w:rPr>
        <w:t>DIF</w:t>
      </w:r>
      <w:r w:rsidR="00A50687" w:rsidRPr="0098666C">
        <w:rPr>
          <w:rFonts w:ascii="Cambria" w:eastAsia="Calibri" w:hAnsi="Cambria" w:cs="Times New Roman"/>
          <w:lang w:val="en-US"/>
        </w:rPr>
        <w:t xml:space="preserve">. </w:t>
      </w:r>
      <w:r w:rsidR="006A7BC7" w:rsidRPr="0098666C">
        <w:rPr>
          <w:rFonts w:ascii="Cambria" w:eastAsia="Calibri" w:hAnsi="Cambria" w:cs="Times New Roman"/>
          <w:b/>
          <w:bCs/>
          <w:lang w:val="en-US"/>
        </w:rPr>
        <w:t>(applies to receipts issued in paper form)</w:t>
      </w:r>
    </w:p>
    <w:p w14:paraId="7C8D3984" w14:textId="77777777" w:rsidR="00C87DD7" w:rsidRPr="0098666C" w:rsidRDefault="00C87DD7" w:rsidP="00C87DD7">
      <w:pPr>
        <w:spacing w:after="0" w:line="240" w:lineRule="auto"/>
        <w:jc w:val="both"/>
        <w:rPr>
          <w:rFonts w:ascii="Cambria" w:eastAsia="Calibri" w:hAnsi="Cambria" w:cs="Times New Roman"/>
          <w:lang w:val="en-US"/>
        </w:rPr>
      </w:pPr>
    </w:p>
    <w:p w14:paraId="50E46900" w14:textId="77777777" w:rsidR="00C87DD7" w:rsidRPr="0098666C" w:rsidRDefault="00C87DD7" w:rsidP="00C87DD7">
      <w:pPr>
        <w:spacing w:after="0" w:line="240" w:lineRule="auto"/>
        <w:rPr>
          <w:rFonts w:ascii="Cambria" w:eastAsia="Calibri" w:hAnsi="Cambria" w:cs="Times New Roman"/>
          <w:lang w:val="en-US"/>
        </w:rPr>
      </w:pPr>
      <w:r w:rsidRPr="0098666C">
        <w:rPr>
          <w:rFonts w:ascii="Cambria" w:eastAsia="Calibri" w:hAnsi="Cambria" w:cs="Times New Roman"/>
          <w:lang w:val="en-US"/>
        </w:rPr>
        <w:t>______________________________________________</w:t>
      </w:r>
    </w:p>
    <w:p w14:paraId="659CFC24" w14:textId="77777777" w:rsidR="00C87DD7" w:rsidRPr="0098666C" w:rsidRDefault="00C87DD7" w:rsidP="00C87DD7">
      <w:pPr>
        <w:spacing w:after="0" w:line="240" w:lineRule="auto"/>
        <w:ind w:left="2880"/>
        <w:jc w:val="center"/>
        <w:rPr>
          <w:rFonts w:ascii="Cambria" w:eastAsia="Calibri" w:hAnsi="Cambria" w:cs="Times New Roman"/>
          <w:lang w:val="en-US"/>
        </w:rPr>
      </w:pPr>
      <w:r w:rsidRPr="0098666C">
        <w:rPr>
          <w:rFonts w:ascii="Cambria" w:eastAsia="Calibri" w:hAnsi="Cambria" w:cs="Times New Roman"/>
          <w:lang w:val="en-US"/>
        </w:rPr>
        <w:t>(name of bank/savings house in bankruptcy/liquidation)</w:t>
      </w:r>
    </w:p>
    <w:p w14:paraId="5281D46F" w14:textId="77777777" w:rsidR="00C87DD7" w:rsidRPr="0098666C" w:rsidRDefault="00C87DD7" w:rsidP="00C87DD7">
      <w:pPr>
        <w:spacing w:after="0" w:line="240" w:lineRule="auto"/>
        <w:rPr>
          <w:rFonts w:ascii="Cambria" w:eastAsia="Calibri" w:hAnsi="Cambria" w:cs="Times New Roman"/>
          <w:lang w:val="en-US"/>
        </w:rPr>
      </w:pPr>
    </w:p>
    <w:p w14:paraId="59BF7A9E" w14:textId="77777777" w:rsidR="00C87DD7" w:rsidRPr="0098666C" w:rsidRDefault="00C87DD7" w:rsidP="00C87DD7">
      <w:pPr>
        <w:spacing w:after="0" w:line="240" w:lineRule="auto"/>
        <w:rPr>
          <w:rFonts w:ascii="Cambria" w:eastAsia="Calibri" w:hAnsi="Cambria" w:cs="Times New Roman"/>
          <w:lang w:val="en-US"/>
        </w:rPr>
      </w:pPr>
      <w:r w:rsidRPr="0098666C">
        <w:rPr>
          <w:rFonts w:ascii="Cambria" w:eastAsia="Calibri" w:hAnsi="Cambria" w:cs="Times New Roman"/>
          <w:lang w:val="en-US"/>
        </w:rPr>
        <w:t>Release date:</w:t>
      </w:r>
    </w:p>
    <w:p w14:paraId="21CFE680" w14:textId="77777777" w:rsidR="00C87DD7" w:rsidRPr="0098666C" w:rsidRDefault="00C87DD7" w:rsidP="00C87DD7">
      <w:pPr>
        <w:spacing w:after="0" w:line="240" w:lineRule="auto"/>
        <w:ind w:left="2880"/>
        <w:jc w:val="center"/>
        <w:rPr>
          <w:rFonts w:ascii="Cambria" w:eastAsia="Calibri" w:hAnsi="Cambria" w:cs="Times New Roman"/>
          <w:lang w:val="en-US"/>
        </w:rPr>
      </w:pPr>
    </w:p>
    <w:p w14:paraId="3FCA93F1" w14:textId="77777777" w:rsidR="00C87DD7" w:rsidRPr="0098666C" w:rsidRDefault="00C87DD7" w:rsidP="00C87DD7">
      <w:pPr>
        <w:spacing w:after="0" w:line="240" w:lineRule="auto"/>
        <w:rPr>
          <w:rFonts w:ascii="Cambria" w:eastAsia="Calibri" w:hAnsi="Cambria" w:cs="Times New Roman"/>
          <w:lang w:val="en-US"/>
        </w:rPr>
      </w:pPr>
      <w:r w:rsidRPr="0098666C">
        <w:rPr>
          <w:rFonts w:ascii="Cambria" w:eastAsia="Calibri" w:hAnsi="Cambria" w:cs="Times New Roman"/>
          <w:b/>
          <w:lang w:val="en-US"/>
        </w:rPr>
        <w:t xml:space="preserve">_______________ </w:t>
      </w:r>
      <w:r w:rsidRPr="0098666C">
        <w:rPr>
          <w:rFonts w:ascii="Cambria" w:eastAsia="Calibri" w:hAnsi="Cambria" w:cs="Times New Roman"/>
          <w:lang w:val="en-US"/>
        </w:rPr>
        <w:t>year Liquidator</w:t>
      </w:r>
    </w:p>
    <w:p w14:paraId="599A5D6A" w14:textId="797E491F" w:rsidR="006A4DDE" w:rsidRPr="0098666C" w:rsidRDefault="00C87DD7" w:rsidP="00C87DD7">
      <w:pPr>
        <w:rPr>
          <w:rFonts w:ascii="Cambria" w:hAnsi="Cambria"/>
          <w:lang w:val="en-US"/>
        </w:rPr>
      </w:pPr>
      <w:r w:rsidRPr="0098666C">
        <w:rPr>
          <w:rFonts w:ascii="Cambria" w:eastAsia="Calibri" w:hAnsi="Cambria" w:cs="Times New Roman"/>
          <w:lang w:val="en-US"/>
        </w:rPr>
        <w:t xml:space="preserve">___________ </w:t>
      </w:r>
      <w:r w:rsidR="00404847" w:rsidRPr="0098666C">
        <w:rPr>
          <w:rFonts w:ascii="Cambria" w:eastAsia="Calibri" w:hAnsi="Cambria" w:cs="Times New Roman"/>
          <w:lang w:val="en-US"/>
        </w:rPr>
        <w:t>_________</w:t>
      </w:r>
    </w:p>
    <w:sectPr w:rsidR="006A4DDE" w:rsidRPr="0098666C" w:rsidSect="00E704F8">
      <w:footerReference w:type="default" r:id="rId9"/>
      <w:pgSz w:w="12240" w:h="15840"/>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9619" w14:textId="77777777" w:rsidR="008F5E9A" w:rsidRDefault="008F5E9A" w:rsidP="00C87DD7">
      <w:pPr>
        <w:spacing w:after="0" w:line="240" w:lineRule="auto"/>
      </w:pPr>
      <w:r>
        <w:separator/>
      </w:r>
    </w:p>
  </w:endnote>
  <w:endnote w:type="continuationSeparator" w:id="0">
    <w:p w14:paraId="04072302" w14:textId="77777777" w:rsidR="008F5E9A" w:rsidRDefault="008F5E9A" w:rsidP="00C8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kedonski Tajms">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964477"/>
      <w:docPartObj>
        <w:docPartGallery w:val="Page Numbers (Bottom of Page)"/>
        <w:docPartUnique/>
      </w:docPartObj>
    </w:sdtPr>
    <w:sdtEndPr>
      <w:rPr>
        <w:noProof/>
      </w:rPr>
    </w:sdtEndPr>
    <w:sdtContent>
      <w:p w14:paraId="133B935B" w14:textId="23801029" w:rsidR="00C5505D" w:rsidRDefault="00C5505D">
        <w:pPr>
          <w:pStyle w:val="Footer"/>
          <w:jc w:val="right"/>
        </w:pPr>
        <w:r>
          <w:fldChar w:fldCharType="begin"/>
        </w:r>
        <w:r>
          <w:instrText xml:space="preserve"> PAGE   \* MERGEFORMAT </w:instrText>
        </w:r>
        <w:r>
          <w:fldChar w:fldCharType="separate"/>
        </w:r>
        <w:r w:rsidR="004B58D3">
          <w:rPr>
            <w:noProof/>
          </w:rPr>
          <w:t>17</w:t>
        </w:r>
        <w:r>
          <w:rPr>
            <w:noProof/>
          </w:rPr>
          <w:fldChar w:fldCharType="end"/>
        </w:r>
      </w:p>
    </w:sdtContent>
  </w:sdt>
  <w:p w14:paraId="6F90BD28" w14:textId="77777777" w:rsidR="00C5505D" w:rsidRDefault="00C55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0E60" w14:textId="77777777" w:rsidR="008F5E9A" w:rsidRDefault="008F5E9A" w:rsidP="00C87DD7">
      <w:pPr>
        <w:spacing w:after="0" w:line="240" w:lineRule="auto"/>
      </w:pPr>
      <w:r>
        <w:separator/>
      </w:r>
    </w:p>
  </w:footnote>
  <w:footnote w:type="continuationSeparator" w:id="0">
    <w:p w14:paraId="2F9C4666" w14:textId="77777777" w:rsidR="008F5E9A" w:rsidRDefault="008F5E9A" w:rsidP="00C87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B98"/>
    <w:multiLevelType w:val="hybridMultilevel"/>
    <w:tmpl w:val="A2B4610C"/>
    <w:lvl w:ilvl="0" w:tplc="7870F4E2">
      <w:numFmt w:val="bullet"/>
      <w:lvlText w:val=""/>
      <w:lvlJc w:val="left"/>
      <w:pPr>
        <w:tabs>
          <w:tab w:val="num" w:pos="1008"/>
        </w:tabs>
        <w:ind w:left="1008" w:hanging="432"/>
      </w:pPr>
      <w:rPr>
        <w:rFonts w:ascii="Wingdings" w:hAnsi="Wingdings" w:hint="default"/>
        <w:color w:val="auto"/>
        <w:sz w:val="22"/>
        <w:szCs w:val="22"/>
      </w:rPr>
    </w:lvl>
    <w:lvl w:ilvl="1" w:tplc="7298A638">
      <w:numFmt w:val="bullet"/>
      <w:lvlText w:val=""/>
      <w:lvlJc w:val="left"/>
      <w:pPr>
        <w:tabs>
          <w:tab w:val="num" w:pos="1512"/>
        </w:tabs>
        <w:ind w:left="1512" w:hanging="432"/>
      </w:pPr>
      <w:rPr>
        <w:rFonts w:ascii="Wingdings" w:hAnsi="Wingdings" w:hint="default"/>
        <w:color w:val="auto"/>
        <w:sz w:val="24"/>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EB498D"/>
    <w:multiLevelType w:val="hybridMultilevel"/>
    <w:tmpl w:val="D0B8ABA0"/>
    <w:lvl w:ilvl="0" w:tplc="8F74B816">
      <w:numFmt w:val="bullet"/>
      <w:lvlText w:val=""/>
      <w:lvlJc w:val="left"/>
      <w:pPr>
        <w:tabs>
          <w:tab w:val="num" w:pos="1008"/>
        </w:tabs>
        <w:ind w:left="1008" w:hanging="432"/>
      </w:pPr>
      <w:rPr>
        <w:rFonts w:ascii="Wingdings" w:hAnsi="Wingdings"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C6924C2"/>
    <w:multiLevelType w:val="hybridMultilevel"/>
    <w:tmpl w:val="E7924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669F6"/>
    <w:multiLevelType w:val="hybridMultilevel"/>
    <w:tmpl w:val="A9722C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23828"/>
    <w:multiLevelType w:val="hybridMultilevel"/>
    <w:tmpl w:val="17AECBBA"/>
    <w:lvl w:ilvl="0" w:tplc="19E6E2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05E87"/>
    <w:multiLevelType w:val="hybridMultilevel"/>
    <w:tmpl w:val="627A7860"/>
    <w:lvl w:ilvl="0" w:tplc="51FEF41E">
      <w:numFmt w:val="bullet"/>
      <w:lvlText w:val=""/>
      <w:lvlJc w:val="left"/>
      <w:pPr>
        <w:tabs>
          <w:tab w:val="num" w:pos="1008"/>
        </w:tabs>
        <w:ind w:left="1008" w:hanging="432"/>
      </w:pPr>
      <w:rPr>
        <w:rFonts w:ascii="Wingdings" w:hAnsi="Wingdings"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8A07127"/>
    <w:multiLevelType w:val="hybridMultilevel"/>
    <w:tmpl w:val="C29C5B18"/>
    <w:lvl w:ilvl="0" w:tplc="7298A638">
      <w:numFmt w:val="bullet"/>
      <w:lvlText w:val=""/>
      <w:lvlJc w:val="left"/>
      <w:pPr>
        <w:tabs>
          <w:tab w:val="num" w:pos="1008"/>
        </w:tabs>
        <w:ind w:left="1008" w:hanging="432"/>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EC0984"/>
    <w:multiLevelType w:val="hybridMultilevel"/>
    <w:tmpl w:val="AED81F3A"/>
    <w:lvl w:ilvl="0" w:tplc="8C26078C">
      <w:numFmt w:val="bullet"/>
      <w:lvlText w:val=""/>
      <w:lvlJc w:val="left"/>
      <w:pPr>
        <w:tabs>
          <w:tab w:val="num" w:pos="1008"/>
        </w:tabs>
        <w:ind w:left="1008" w:hanging="432"/>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6B0334"/>
    <w:multiLevelType w:val="multilevel"/>
    <w:tmpl w:val="FD10E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3CB7619"/>
    <w:multiLevelType w:val="hybridMultilevel"/>
    <w:tmpl w:val="D128AA9E"/>
    <w:lvl w:ilvl="0" w:tplc="51301396">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16cid:durableId="111640664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95631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869753">
    <w:abstractNumId w:val="1"/>
  </w:num>
  <w:num w:numId="4" w16cid:durableId="1905481243">
    <w:abstractNumId w:val="6"/>
  </w:num>
  <w:num w:numId="5" w16cid:durableId="1369794303">
    <w:abstractNumId w:val="7"/>
  </w:num>
  <w:num w:numId="6" w16cid:durableId="1217467984">
    <w:abstractNumId w:val="9"/>
  </w:num>
  <w:num w:numId="7" w16cid:durableId="1390567414">
    <w:abstractNumId w:val="2"/>
  </w:num>
  <w:num w:numId="8" w16cid:durableId="54013355">
    <w:abstractNumId w:val="8"/>
  </w:num>
  <w:num w:numId="9" w16cid:durableId="738402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389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83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1942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48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2537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046587">
    <w:abstractNumId w:val="4"/>
  </w:num>
  <w:num w:numId="16" w16cid:durableId="58014605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AE"/>
    <w:rsid w:val="00000E9A"/>
    <w:rsid w:val="00004161"/>
    <w:rsid w:val="00007C18"/>
    <w:rsid w:val="00010B55"/>
    <w:rsid w:val="00024D62"/>
    <w:rsid w:val="00031FFC"/>
    <w:rsid w:val="0004381F"/>
    <w:rsid w:val="00046A37"/>
    <w:rsid w:val="00052128"/>
    <w:rsid w:val="00060D2E"/>
    <w:rsid w:val="00074CF4"/>
    <w:rsid w:val="000772F6"/>
    <w:rsid w:val="00094BBF"/>
    <w:rsid w:val="000F1024"/>
    <w:rsid w:val="00104B39"/>
    <w:rsid w:val="001174DE"/>
    <w:rsid w:val="001478B4"/>
    <w:rsid w:val="00150118"/>
    <w:rsid w:val="00173958"/>
    <w:rsid w:val="00186FC0"/>
    <w:rsid w:val="0018743A"/>
    <w:rsid w:val="001A2728"/>
    <w:rsid w:val="001A7158"/>
    <w:rsid w:val="001B62CC"/>
    <w:rsid w:val="001C3F1E"/>
    <w:rsid w:val="00203AE8"/>
    <w:rsid w:val="002661AC"/>
    <w:rsid w:val="002752A6"/>
    <w:rsid w:val="00281BEA"/>
    <w:rsid w:val="00284688"/>
    <w:rsid w:val="0028621A"/>
    <w:rsid w:val="00287B69"/>
    <w:rsid w:val="002A1F85"/>
    <w:rsid w:val="002A6EA5"/>
    <w:rsid w:val="002B37E6"/>
    <w:rsid w:val="002B5442"/>
    <w:rsid w:val="002B6DAE"/>
    <w:rsid w:val="002D4D53"/>
    <w:rsid w:val="002E2737"/>
    <w:rsid w:val="002E4542"/>
    <w:rsid w:val="002F63EA"/>
    <w:rsid w:val="002F6467"/>
    <w:rsid w:val="002F64BD"/>
    <w:rsid w:val="002F70DF"/>
    <w:rsid w:val="00304E0F"/>
    <w:rsid w:val="00310295"/>
    <w:rsid w:val="003114C3"/>
    <w:rsid w:val="003164E8"/>
    <w:rsid w:val="003222F2"/>
    <w:rsid w:val="003266F0"/>
    <w:rsid w:val="00326E2D"/>
    <w:rsid w:val="003311F4"/>
    <w:rsid w:val="00336CB4"/>
    <w:rsid w:val="00343DC2"/>
    <w:rsid w:val="0034467C"/>
    <w:rsid w:val="00347A9A"/>
    <w:rsid w:val="0035074C"/>
    <w:rsid w:val="00352E3F"/>
    <w:rsid w:val="00370818"/>
    <w:rsid w:val="003828F2"/>
    <w:rsid w:val="003849E7"/>
    <w:rsid w:val="003B74DE"/>
    <w:rsid w:val="003D3766"/>
    <w:rsid w:val="003E0318"/>
    <w:rsid w:val="003E1647"/>
    <w:rsid w:val="003E4BCA"/>
    <w:rsid w:val="003F46E4"/>
    <w:rsid w:val="003F7714"/>
    <w:rsid w:val="00400879"/>
    <w:rsid w:val="00404847"/>
    <w:rsid w:val="00451BA2"/>
    <w:rsid w:val="00475627"/>
    <w:rsid w:val="00484B5B"/>
    <w:rsid w:val="004859F2"/>
    <w:rsid w:val="0049358D"/>
    <w:rsid w:val="00494164"/>
    <w:rsid w:val="004A73D0"/>
    <w:rsid w:val="004B58D3"/>
    <w:rsid w:val="004B7222"/>
    <w:rsid w:val="004D229C"/>
    <w:rsid w:val="004D5C61"/>
    <w:rsid w:val="004E141B"/>
    <w:rsid w:val="00500FA3"/>
    <w:rsid w:val="00515473"/>
    <w:rsid w:val="00543966"/>
    <w:rsid w:val="00545EDA"/>
    <w:rsid w:val="005665D1"/>
    <w:rsid w:val="00576C75"/>
    <w:rsid w:val="00584198"/>
    <w:rsid w:val="00590C0E"/>
    <w:rsid w:val="005912DE"/>
    <w:rsid w:val="00596944"/>
    <w:rsid w:val="005A4041"/>
    <w:rsid w:val="005A6602"/>
    <w:rsid w:val="005F48F3"/>
    <w:rsid w:val="005F5895"/>
    <w:rsid w:val="00603DD3"/>
    <w:rsid w:val="00605AF2"/>
    <w:rsid w:val="00630C45"/>
    <w:rsid w:val="0063741A"/>
    <w:rsid w:val="006460BB"/>
    <w:rsid w:val="00652273"/>
    <w:rsid w:val="00657906"/>
    <w:rsid w:val="00660629"/>
    <w:rsid w:val="00664F4D"/>
    <w:rsid w:val="006677A2"/>
    <w:rsid w:val="00677397"/>
    <w:rsid w:val="00677C72"/>
    <w:rsid w:val="006856DE"/>
    <w:rsid w:val="0069405F"/>
    <w:rsid w:val="006961E3"/>
    <w:rsid w:val="006A4DDE"/>
    <w:rsid w:val="006A529A"/>
    <w:rsid w:val="006A7BC7"/>
    <w:rsid w:val="006D5AD4"/>
    <w:rsid w:val="006E1BE8"/>
    <w:rsid w:val="006F334E"/>
    <w:rsid w:val="006F39F5"/>
    <w:rsid w:val="007157F9"/>
    <w:rsid w:val="0073233E"/>
    <w:rsid w:val="007432E8"/>
    <w:rsid w:val="00745A7E"/>
    <w:rsid w:val="007560F3"/>
    <w:rsid w:val="007644A6"/>
    <w:rsid w:val="007701F4"/>
    <w:rsid w:val="00791344"/>
    <w:rsid w:val="007957B7"/>
    <w:rsid w:val="007962EA"/>
    <w:rsid w:val="007976CB"/>
    <w:rsid w:val="007A428F"/>
    <w:rsid w:val="007A6318"/>
    <w:rsid w:val="007D778C"/>
    <w:rsid w:val="0080088C"/>
    <w:rsid w:val="00812EE4"/>
    <w:rsid w:val="00817EFF"/>
    <w:rsid w:val="00845173"/>
    <w:rsid w:val="0085386E"/>
    <w:rsid w:val="00860324"/>
    <w:rsid w:val="00882F72"/>
    <w:rsid w:val="0089649E"/>
    <w:rsid w:val="008C655B"/>
    <w:rsid w:val="008E4290"/>
    <w:rsid w:val="008F3A9C"/>
    <w:rsid w:val="008F5E9A"/>
    <w:rsid w:val="00901A23"/>
    <w:rsid w:val="0090336F"/>
    <w:rsid w:val="0090373B"/>
    <w:rsid w:val="0090677D"/>
    <w:rsid w:val="009069C1"/>
    <w:rsid w:val="009129FC"/>
    <w:rsid w:val="00913823"/>
    <w:rsid w:val="00922518"/>
    <w:rsid w:val="00942B37"/>
    <w:rsid w:val="0095118B"/>
    <w:rsid w:val="00955D94"/>
    <w:rsid w:val="00956CA9"/>
    <w:rsid w:val="0098666C"/>
    <w:rsid w:val="00987F74"/>
    <w:rsid w:val="009A17B2"/>
    <w:rsid w:val="009A6F9E"/>
    <w:rsid w:val="009A75C7"/>
    <w:rsid w:val="009C767F"/>
    <w:rsid w:val="009D04AB"/>
    <w:rsid w:val="009D4F1F"/>
    <w:rsid w:val="009D605D"/>
    <w:rsid w:val="009F6734"/>
    <w:rsid w:val="00A00783"/>
    <w:rsid w:val="00A061BC"/>
    <w:rsid w:val="00A36B66"/>
    <w:rsid w:val="00A37B38"/>
    <w:rsid w:val="00A423AC"/>
    <w:rsid w:val="00A46FE9"/>
    <w:rsid w:val="00A50687"/>
    <w:rsid w:val="00A6006B"/>
    <w:rsid w:val="00A96073"/>
    <w:rsid w:val="00AC18B4"/>
    <w:rsid w:val="00AC7C67"/>
    <w:rsid w:val="00AD4777"/>
    <w:rsid w:val="00AD6EED"/>
    <w:rsid w:val="00AE0AAE"/>
    <w:rsid w:val="00AE0D61"/>
    <w:rsid w:val="00AE2A89"/>
    <w:rsid w:val="00AE4478"/>
    <w:rsid w:val="00AF5232"/>
    <w:rsid w:val="00B021B4"/>
    <w:rsid w:val="00B039EC"/>
    <w:rsid w:val="00B12D40"/>
    <w:rsid w:val="00B257A5"/>
    <w:rsid w:val="00B33E5E"/>
    <w:rsid w:val="00B36128"/>
    <w:rsid w:val="00B55DEA"/>
    <w:rsid w:val="00B5740E"/>
    <w:rsid w:val="00B629A8"/>
    <w:rsid w:val="00B86999"/>
    <w:rsid w:val="00BA7C10"/>
    <w:rsid w:val="00BB1725"/>
    <w:rsid w:val="00BB4108"/>
    <w:rsid w:val="00BC4B18"/>
    <w:rsid w:val="00BD0AA4"/>
    <w:rsid w:val="00BD1CFB"/>
    <w:rsid w:val="00BD5391"/>
    <w:rsid w:val="00BD77A9"/>
    <w:rsid w:val="00BE3B5B"/>
    <w:rsid w:val="00BF114F"/>
    <w:rsid w:val="00C0660F"/>
    <w:rsid w:val="00C22184"/>
    <w:rsid w:val="00C25901"/>
    <w:rsid w:val="00C27AA9"/>
    <w:rsid w:val="00C36955"/>
    <w:rsid w:val="00C478BF"/>
    <w:rsid w:val="00C5084B"/>
    <w:rsid w:val="00C5505D"/>
    <w:rsid w:val="00C56D16"/>
    <w:rsid w:val="00C65FE9"/>
    <w:rsid w:val="00C72170"/>
    <w:rsid w:val="00C76187"/>
    <w:rsid w:val="00C76712"/>
    <w:rsid w:val="00C80DE1"/>
    <w:rsid w:val="00C82B48"/>
    <w:rsid w:val="00C86F88"/>
    <w:rsid w:val="00C87DD7"/>
    <w:rsid w:val="00C92D00"/>
    <w:rsid w:val="00CB203B"/>
    <w:rsid w:val="00CB496E"/>
    <w:rsid w:val="00CE5119"/>
    <w:rsid w:val="00CF4956"/>
    <w:rsid w:val="00D007BD"/>
    <w:rsid w:val="00D128EA"/>
    <w:rsid w:val="00D16865"/>
    <w:rsid w:val="00D26FE0"/>
    <w:rsid w:val="00D33426"/>
    <w:rsid w:val="00D4553E"/>
    <w:rsid w:val="00D561EC"/>
    <w:rsid w:val="00D81C23"/>
    <w:rsid w:val="00D915CA"/>
    <w:rsid w:val="00D9520E"/>
    <w:rsid w:val="00DC0C8B"/>
    <w:rsid w:val="00DC5912"/>
    <w:rsid w:val="00DE5F99"/>
    <w:rsid w:val="00E172B9"/>
    <w:rsid w:val="00E20598"/>
    <w:rsid w:val="00E22455"/>
    <w:rsid w:val="00E31795"/>
    <w:rsid w:val="00E34A33"/>
    <w:rsid w:val="00E60B4E"/>
    <w:rsid w:val="00E704F8"/>
    <w:rsid w:val="00E83E43"/>
    <w:rsid w:val="00EB3354"/>
    <w:rsid w:val="00ED2773"/>
    <w:rsid w:val="00EF041C"/>
    <w:rsid w:val="00EF2E8A"/>
    <w:rsid w:val="00F07AB4"/>
    <w:rsid w:val="00F166AF"/>
    <w:rsid w:val="00F2685D"/>
    <w:rsid w:val="00F305CD"/>
    <w:rsid w:val="00F4730B"/>
    <w:rsid w:val="00F6025B"/>
    <w:rsid w:val="00F67049"/>
    <w:rsid w:val="00F71F61"/>
    <w:rsid w:val="00F81895"/>
    <w:rsid w:val="00F86F63"/>
    <w:rsid w:val="00F962B3"/>
    <w:rsid w:val="00FA196F"/>
    <w:rsid w:val="00FA1D7D"/>
    <w:rsid w:val="00FA5B0C"/>
    <w:rsid w:val="00FB1632"/>
    <w:rsid w:val="00FB480D"/>
    <w:rsid w:val="00FC7274"/>
    <w:rsid w:val="00FF2D3A"/>
    <w:rsid w:val="00FF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E71D"/>
  <w15:chartTrackingRefBased/>
  <w15:docId w15:val="{092DE064-1192-4D98-9869-F7ECDBA3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2A89"/>
    <w:pPr>
      <w:keepNext/>
      <w:spacing w:after="0" w:line="240" w:lineRule="auto"/>
      <w:outlineLvl w:val="0"/>
    </w:pPr>
    <w:rPr>
      <w:rFonts w:ascii="Calibri" w:eastAsia="Times New Roman" w:hAnsi="Calibri" w:cs="Times New Roman"/>
      <w:b/>
      <w:sz w:val="24"/>
      <w:szCs w:val="24"/>
    </w:rPr>
  </w:style>
  <w:style w:type="paragraph" w:styleId="Heading2">
    <w:name w:val="heading 2"/>
    <w:basedOn w:val="Normal"/>
    <w:next w:val="Normal"/>
    <w:link w:val="Heading2Char"/>
    <w:qFormat/>
    <w:rsid w:val="00C87DD7"/>
    <w:pPr>
      <w:keepNext/>
      <w:spacing w:after="0" w:line="240" w:lineRule="auto"/>
      <w:ind w:firstLine="720"/>
      <w:jc w:val="both"/>
      <w:outlineLvl w:val="1"/>
    </w:pPr>
    <w:rPr>
      <w:rFonts w:ascii="Makedonski Tajms" w:eastAsia="Times New Roman" w:hAnsi="Makedonski Tajms" w:cs="Times New Roman"/>
      <w:i/>
      <w:sz w:val="24"/>
      <w:szCs w:val="24"/>
    </w:rPr>
  </w:style>
  <w:style w:type="paragraph" w:styleId="Heading3">
    <w:name w:val="heading 3"/>
    <w:basedOn w:val="Normal"/>
    <w:next w:val="Normal"/>
    <w:link w:val="Heading3Char"/>
    <w:qFormat/>
    <w:rsid w:val="00C87DD7"/>
    <w:pPr>
      <w:keepNext/>
      <w:spacing w:after="0" w:line="240" w:lineRule="auto"/>
      <w:jc w:val="right"/>
      <w:outlineLvl w:val="2"/>
    </w:pPr>
    <w:rPr>
      <w:rFonts w:ascii="Makedonski Tajms" w:eastAsia="Times New Roman" w:hAnsi="Makedonski Tajm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A89"/>
    <w:rPr>
      <w:rFonts w:ascii="Calibri" w:eastAsia="Times New Roman" w:hAnsi="Calibri" w:cs="Times New Roman"/>
      <w:b/>
      <w:sz w:val="24"/>
      <w:szCs w:val="24"/>
    </w:rPr>
  </w:style>
  <w:style w:type="character" w:customStyle="1" w:styleId="Heading2Char">
    <w:name w:val="Heading 2 Char"/>
    <w:basedOn w:val="DefaultParagraphFont"/>
    <w:link w:val="Heading2"/>
    <w:rsid w:val="00C87DD7"/>
    <w:rPr>
      <w:rFonts w:ascii="Makedonski Tajms" w:eastAsia="Times New Roman" w:hAnsi="Makedonski Tajms" w:cs="Times New Roman"/>
      <w:i/>
      <w:sz w:val="24"/>
      <w:szCs w:val="24"/>
    </w:rPr>
  </w:style>
  <w:style w:type="character" w:customStyle="1" w:styleId="Heading3Char">
    <w:name w:val="Heading 3 Char"/>
    <w:basedOn w:val="DefaultParagraphFont"/>
    <w:link w:val="Heading3"/>
    <w:rsid w:val="00C87DD7"/>
    <w:rPr>
      <w:rFonts w:ascii="Makedonski Tajms" w:eastAsia="Times New Roman" w:hAnsi="Makedonski Tajms" w:cs="Times New Roman"/>
      <w:b/>
      <w:sz w:val="24"/>
      <w:szCs w:val="24"/>
    </w:rPr>
  </w:style>
  <w:style w:type="numbering" w:customStyle="1" w:styleId="NoList1">
    <w:name w:val="No List1"/>
    <w:next w:val="NoList"/>
    <w:uiPriority w:val="99"/>
    <w:semiHidden/>
    <w:unhideWhenUsed/>
    <w:rsid w:val="00C87DD7"/>
  </w:style>
  <w:style w:type="paragraph" w:styleId="Header">
    <w:name w:val="header"/>
    <w:basedOn w:val="Normal"/>
    <w:link w:val="HeaderChar"/>
    <w:unhideWhenUsed/>
    <w:rsid w:val="00C87DD7"/>
    <w:pPr>
      <w:tabs>
        <w:tab w:val="center" w:pos="4680"/>
        <w:tab w:val="right" w:pos="9360"/>
      </w:tabs>
      <w:spacing w:after="0" w:line="240" w:lineRule="auto"/>
      <w:jc w:val="both"/>
    </w:pPr>
    <w:rPr>
      <w:rFonts w:ascii="Calibri" w:eastAsia="Calibri" w:hAnsi="Calibri" w:cs="Times New Roman"/>
    </w:rPr>
  </w:style>
  <w:style w:type="character" w:customStyle="1" w:styleId="HeaderChar">
    <w:name w:val="Header Char"/>
    <w:basedOn w:val="DefaultParagraphFont"/>
    <w:link w:val="Header"/>
    <w:rsid w:val="00C87DD7"/>
    <w:rPr>
      <w:rFonts w:ascii="Calibri" w:eastAsia="Calibri" w:hAnsi="Calibri" w:cs="Times New Roman"/>
    </w:rPr>
  </w:style>
  <w:style w:type="paragraph" w:styleId="Footer">
    <w:name w:val="footer"/>
    <w:basedOn w:val="Normal"/>
    <w:link w:val="FooterChar"/>
    <w:uiPriority w:val="99"/>
    <w:unhideWhenUsed/>
    <w:rsid w:val="00C87DD7"/>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C87DD7"/>
    <w:rPr>
      <w:rFonts w:ascii="Calibri" w:eastAsia="Calibri" w:hAnsi="Calibri" w:cs="Times New Roman"/>
    </w:rPr>
  </w:style>
  <w:style w:type="paragraph" w:styleId="BalloonText">
    <w:name w:val="Balloon Text"/>
    <w:basedOn w:val="Normal"/>
    <w:link w:val="BalloonTextChar"/>
    <w:unhideWhenUsed/>
    <w:rsid w:val="00C87DD7"/>
    <w:pPr>
      <w:suppressAutoHyphens/>
      <w:spacing w:after="0" w:line="240" w:lineRule="auto"/>
      <w:jc w:val="both"/>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C87DD7"/>
    <w:rPr>
      <w:rFonts w:ascii="Segoe UI" w:eastAsia="Times New Roman" w:hAnsi="Segoe UI" w:cs="Segoe UI"/>
      <w:sz w:val="18"/>
      <w:szCs w:val="18"/>
      <w:lang w:val="en" w:eastAsia="ar-SA"/>
    </w:rPr>
  </w:style>
  <w:style w:type="table" w:styleId="TableGrid">
    <w:name w:val="Table Grid"/>
    <w:basedOn w:val="TableNormal"/>
    <w:uiPriority w:val="39"/>
    <w:rsid w:val="00C87D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87D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87DD7"/>
    <w:rPr>
      <w:color w:val="0563C1"/>
      <w:u w:val="single"/>
    </w:rPr>
  </w:style>
  <w:style w:type="paragraph" w:customStyle="1" w:styleId="a">
    <w:name w:val="линија"/>
    <w:basedOn w:val="Footer"/>
    <w:link w:val="Char"/>
    <w:qFormat/>
    <w:rsid w:val="00C87DD7"/>
    <w:pPr>
      <w:spacing w:line="120" w:lineRule="auto"/>
      <w:jc w:val="center"/>
    </w:pPr>
    <w:rPr>
      <w:b/>
      <w:color w:val="44546A"/>
      <w:sz w:val="20"/>
      <w:szCs w:val="20"/>
    </w:rPr>
  </w:style>
  <w:style w:type="character" w:customStyle="1" w:styleId="Char">
    <w:name w:val="линија Char"/>
    <w:link w:val="a"/>
    <w:rsid w:val="00C87DD7"/>
    <w:rPr>
      <w:rFonts w:ascii="Calibri" w:eastAsia="Calibri" w:hAnsi="Calibri" w:cs="Times New Roman"/>
      <w:b/>
      <w:color w:val="44546A"/>
      <w:sz w:val="20"/>
      <w:szCs w:val="20"/>
      <w:lang w:val="en"/>
    </w:rPr>
  </w:style>
  <w:style w:type="paragraph" w:styleId="ListParagraph">
    <w:name w:val="List Paragraph"/>
    <w:basedOn w:val="Normal"/>
    <w:uiPriority w:val="34"/>
    <w:qFormat/>
    <w:rsid w:val="00C87DD7"/>
    <w:pPr>
      <w:suppressAutoHyphens/>
      <w:spacing w:after="0" w:line="240" w:lineRule="auto"/>
      <w:ind w:left="720"/>
      <w:contextualSpacing/>
      <w:jc w:val="both"/>
    </w:pPr>
    <w:rPr>
      <w:rFonts w:ascii="Calibri" w:eastAsia="Times New Roman" w:hAnsi="Calibri" w:cs="Times New Roman"/>
      <w:sz w:val="24"/>
      <w:szCs w:val="24"/>
      <w:lang w:eastAsia="ar-SA"/>
    </w:rPr>
  </w:style>
  <w:style w:type="numbering" w:customStyle="1" w:styleId="NoList11">
    <w:name w:val="No List11"/>
    <w:next w:val="NoList"/>
    <w:semiHidden/>
    <w:unhideWhenUsed/>
    <w:rsid w:val="00C87DD7"/>
  </w:style>
  <w:style w:type="paragraph" w:styleId="BodyText">
    <w:name w:val="Body Text"/>
    <w:basedOn w:val="Normal"/>
    <w:link w:val="BodyTextChar"/>
    <w:rsid w:val="00C87DD7"/>
    <w:pPr>
      <w:spacing w:after="0" w:line="240" w:lineRule="auto"/>
      <w:jc w:val="center"/>
    </w:pPr>
    <w:rPr>
      <w:rFonts w:ascii="Makedonski Tajms" w:eastAsia="MS Mincho" w:hAnsi="Makedonski Tajms" w:cs="Times New Roman"/>
      <w:sz w:val="24"/>
      <w:szCs w:val="24"/>
    </w:rPr>
  </w:style>
  <w:style w:type="character" w:customStyle="1" w:styleId="BodyTextChar">
    <w:name w:val="Body Text Char"/>
    <w:basedOn w:val="DefaultParagraphFont"/>
    <w:link w:val="BodyText"/>
    <w:rsid w:val="00C87DD7"/>
    <w:rPr>
      <w:rFonts w:ascii="Makedonski Tajms" w:eastAsia="MS Mincho" w:hAnsi="Makedonski Tajms" w:cs="Times New Roman"/>
      <w:sz w:val="24"/>
      <w:szCs w:val="24"/>
    </w:rPr>
  </w:style>
  <w:style w:type="paragraph" w:styleId="BodyTextIndent">
    <w:name w:val="Body Text Indent"/>
    <w:basedOn w:val="Normal"/>
    <w:link w:val="BodyTextIndentChar"/>
    <w:rsid w:val="00C87DD7"/>
    <w:pPr>
      <w:spacing w:after="0" w:line="240" w:lineRule="auto"/>
      <w:ind w:left="720" w:firstLine="900"/>
      <w:jc w:val="both"/>
    </w:pPr>
    <w:rPr>
      <w:rFonts w:ascii="Makedonski Tajms" w:eastAsia="MS Mincho" w:hAnsi="Makedonski Tajms" w:cs="Times New Roman"/>
      <w:sz w:val="24"/>
      <w:szCs w:val="24"/>
    </w:rPr>
  </w:style>
  <w:style w:type="character" w:customStyle="1" w:styleId="BodyTextIndentChar">
    <w:name w:val="Body Text Indent Char"/>
    <w:basedOn w:val="DefaultParagraphFont"/>
    <w:link w:val="BodyTextIndent"/>
    <w:rsid w:val="00C87DD7"/>
    <w:rPr>
      <w:rFonts w:ascii="Makedonski Tajms" w:eastAsia="MS Mincho" w:hAnsi="Makedonski Tajms" w:cs="Times New Roman"/>
      <w:sz w:val="24"/>
      <w:szCs w:val="24"/>
      <w:lang w:val="en"/>
    </w:rPr>
  </w:style>
  <w:style w:type="paragraph" w:styleId="BodyText2">
    <w:name w:val="Body Text 2"/>
    <w:basedOn w:val="Normal"/>
    <w:link w:val="BodyText2Char"/>
    <w:rsid w:val="00C87DD7"/>
    <w:pPr>
      <w:spacing w:after="0" w:line="240" w:lineRule="auto"/>
      <w:jc w:val="both"/>
    </w:pPr>
    <w:rPr>
      <w:rFonts w:ascii="Makedonski Tajms" w:eastAsia="Times New Roman" w:hAnsi="Makedonski Tajms" w:cs="Times New Roman"/>
      <w:sz w:val="24"/>
      <w:szCs w:val="24"/>
    </w:rPr>
  </w:style>
  <w:style w:type="character" w:customStyle="1" w:styleId="BodyText2Char">
    <w:name w:val="Body Text 2 Char"/>
    <w:basedOn w:val="DefaultParagraphFont"/>
    <w:link w:val="BodyText2"/>
    <w:rsid w:val="00C87DD7"/>
    <w:rPr>
      <w:rFonts w:ascii="Makedonski Tajms" w:eastAsia="Times New Roman" w:hAnsi="Makedonski Tajms" w:cs="Times New Roman"/>
      <w:sz w:val="24"/>
      <w:szCs w:val="24"/>
      <w:lang w:val="en"/>
    </w:rPr>
  </w:style>
  <w:style w:type="paragraph" w:styleId="BodyTextIndent3">
    <w:name w:val="Body Text Indent 3"/>
    <w:basedOn w:val="Normal"/>
    <w:link w:val="BodyTextIndent3Char"/>
    <w:rsid w:val="00C87DD7"/>
    <w:pPr>
      <w:spacing w:after="0" w:line="240" w:lineRule="auto"/>
      <w:ind w:firstLine="720"/>
      <w:jc w:val="both"/>
    </w:pPr>
    <w:rPr>
      <w:rFonts w:ascii="Makedonski Tajms" w:eastAsia="Times New Roman" w:hAnsi="Makedonski Tajms" w:cs="Times New Roman"/>
      <w:sz w:val="24"/>
      <w:szCs w:val="24"/>
    </w:rPr>
  </w:style>
  <w:style w:type="character" w:customStyle="1" w:styleId="BodyTextIndent3Char">
    <w:name w:val="Body Text Indent 3 Char"/>
    <w:basedOn w:val="DefaultParagraphFont"/>
    <w:link w:val="BodyTextIndent3"/>
    <w:rsid w:val="00C87DD7"/>
    <w:rPr>
      <w:rFonts w:ascii="Makedonski Tajms" w:eastAsia="Times New Roman" w:hAnsi="Makedonski Tajms" w:cs="Times New Roman"/>
      <w:sz w:val="24"/>
      <w:szCs w:val="24"/>
      <w:lang w:val="en"/>
    </w:rPr>
  </w:style>
  <w:style w:type="paragraph" w:styleId="BodyTextIndent2">
    <w:name w:val="Body Text Indent 2"/>
    <w:basedOn w:val="Normal"/>
    <w:link w:val="BodyTextIndent2Char"/>
    <w:rsid w:val="00C87DD7"/>
    <w:pPr>
      <w:spacing w:after="0" w:line="240" w:lineRule="auto"/>
      <w:ind w:left="450" w:hanging="450"/>
      <w:jc w:val="both"/>
    </w:pPr>
    <w:rPr>
      <w:rFonts w:ascii="Makedonski Tajms" w:eastAsia="Times New Roman" w:hAnsi="Makedonski Tajms" w:cs="Times New Roman"/>
      <w:sz w:val="24"/>
      <w:szCs w:val="24"/>
    </w:rPr>
  </w:style>
  <w:style w:type="character" w:customStyle="1" w:styleId="BodyTextIndent2Char">
    <w:name w:val="Body Text Indent 2 Char"/>
    <w:basedOn w:val="DefaultParagraphFont"/>
    <w:link w:val="BodyTextIndent2"/>
    <w:rsid w:val="00C87DD7"/>
    <w:rPr>
      <w:rFonts w:ascii="Makedonski Tajms" w:eastAsia="Times New Roman" w:hAnsi="Makedonski Tajms" w:cs="Times New Roman"/>
      <w:sz w:val="24"/>
      <w:szCs w:val="24"/>
    </w:rPr>
  </w:style>
  <w:style w:type="paragraph" w:styleId="BlockText">
    <w:name w:val="Block Text"/>
    <w:basedOn w:val="Normal"/>
    <w:rsid w:val="00C87DD7"/>
    <w:pPr>
      <w:spacing w:after="0" w:line="240" w:lineRule="auto"/>
      <w:ind w:left="720" w:right="929" w:firstLine="540"/>
      <w:jc w:val="both"/>
    </w:pPr>
    <w:rPr>
      <w:rFonts w:ascii="Makedonski Tajms" w:eastAsia="Times New Roman" w:hAnsi="Makedonski Tajms" w:cs="Times New Roman"/>
      <w:sz w:val="24"/>
      <w:szCs w:val="24"/>
    </w:rPr>
  </w:style>
  <w:style w:type="character" w:styleId="PageNumber">
    <w:name w:val="page number"/>
    <w:rsid w:val="00C87DD7"/>
  </w:style>
  <w:style w:type="table" w:customStyle="1" w:styleId="TableGrid1">
    <w:name w:val="Table Grid1"/>
    <w:basedOn w:val="TableNormal"/>
    <w:next w:val="TableGrid"/>
    <w:rsid w:val="00C87D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D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1">
    <w:name w:val="No List111"/>
    <w:next w:val="NoList"/>
    <w:uiPriority w:val="99"/>
    <w:semiHidden/>
    <w:unhideWhenUsed/>
    <w:rsid w:val="00C87DD7"/>
  </w:style>
  <w:style w:type="paragraph" w:customStyle="1" w:styleId="Pasus">
    <w:name w:val="Pasus"/>
    <w:basedOn w:val="Normal"/>
    <w:rsid w:val="00C87DD7"/>
    <w:pPr>
      <w:spacing w:before="120" w:after="0" w:line="240" w:lineRule="auto"/>
      <w:ind w:left="357"/>
    </w:pPr>
    <w:rPr>
      <w:rFonts w:ascii="Verdana" w:eastAsia="Times New Roman" w:hAnsi="Verdana" w:cs="Times New Roman"/>
      <w:b/>
      <w:sz w:val="24"/>
      <w:szCs w:val="24"/>
    </w:rPr>
  </w:style>
  <w:style w:type="character" w:styleId="FollowedHyperlink">
    <w:name w:val="FollowedHyperlink"/>
    <w:rsid w:val="00C87DD7"/>
    <w:rPr>
      <w:color w:val="800080"/>
      <w:u w:val="single"/>
    </w:rPr>
  </w:style>
  <w:style w:type="paragraph" w:styleId="Caption">
    <w:name w:val="caption"/>
    <w:basedOn w:val="Normal"/>
    <w:next w:val="Normal"/>
    <w:uiPriority w:val="35"/>
    <w:qFormat/>
    <w:rsid w:val="00C87DD7"/>
    <w:pPr>
      <w:spacing w:after="0" w:line="240" w:lineRule="auto"/>
    </w:pPr>
    <w:rPr>
      <w:rFonts w:ascii="Times New Roman" w:eastAsia="Times New Roman" w:hAnsi="Times New Roman" w:cs="Times New Roman"/>
      <w:b/>
      <w:bCs/>
      <w:sz w:val="24"/>
      <w:szCs w:val="24"/>
    </w:rPr>
  </w:style>
  <w:style w:type="numbering" w:customStyle="1" w:styleId="NoList1111">
    <w:name w:val="No List1111"/>
    <w:next w:val="NoList"/>
    <w:semiHidden/>
    <w:unhideWhenUsed/>
    <w:rsid w:val="00C87DD7"/>
  </w:style>
  <w:style w:type="paragraph" w:styleId="TOCHeading">
    <w:name w:val="TOC Heading"/>
    <w:basedOn w:val="Heading1"/>
    <w:next w:val="Normal"/>
    <w:uiPriority w:val="39"/>
    <w:unhideWhenUsed/>
    <w:qFormat/>
    <w:rsid w:val="00C87DD7"/>
    <w:pPr>
      <w:keepLines/>
      <w:spacing w:before="240" w:line="259" w:lineRule="auto"/>
      <w:outlineLvl w:val="9"/>
    </w:pPr>
    <w:rPr>
      <w:rFonts w:ascii="Calibri Light" w:hAnsi="Calibri Light"/>
      <w:b w:val="0"/>
      <w:color w:val="2E74B5"/>
      <w:sz w:val="32"/>
      <w:szCs w:val="32"/>
    </w:rPr>
  </w:style>
  <w:style w:type="paragraph" w:styleId="TOC3">
    <w:name w:val="toc 3"/>
    <w:basedOn w:val="Normal"/>
    <w:next w:val="Normal"/>
    <w:autoRedefine/>
    <w:uiPriority w:val="39"/>
    <w:rsid w:val="00C87DD7"/>
    <w:pPr>
      <w:tabs>
        <w:tab w:val="right" w:leader="dot" w:pos="8630"/>
      </w:tabs>
      <w:spacing w:after="0" w:line="240" w:lineRule="auto"/>
      <w:ind w:left="480"/>
    </w:pPr>
    <w:rPr>
      <w:rFonts w:ascii="Makedonski Tajms" w:eastAsia="Times New Roman" w:hAnsi="Makedonski Tajms" w:cs="Times New Roman"/>
      <w:sz w:val="24"/>
      <w:szCs w:val="24"/>
    </w:rPr>
  </w:style>
  <w:style w:type="paragraph" w:styleId="TOC1">
    <w:name w:val="toc 1"/>
    <w:basedOn w:val="Normal"/>
    <w:next w:val="Normal"/>
    <w:autoRedefine/>
    <w:uiPriority w:val="39"/>
    <w:rsid w:val="00AE2A89"/>
    <w:pPr>
      <w:tabs>
        <w:tab w:val="left" w:pos="142"/>
        <w:tab w:val="left" w:pos="284"/>
        <w:tab w:val="right" w:leader="dot" w:pos="8630"/>
      </w:tabs>
      <w:spacing w:after="0" w:line="276" w:lineRule="auto"/>
      <w:ind w:right="429"/>
      <w:outlineLvl w:val="0"/>
    </w:pPr>
    <w:rPr>
      <w:rFonts w:ascii="Calibri" w:eastAsia="Times New Roman" w:hAnsi="Calibri" w:cs="Times New Roman"/>
      <w:b/>
      <w:color w:val="000000"/>
      <w:sz w:val="24"/>
      <w:szCs w:val="24"/>
    </w:rPr>
  </w:style>
  <w:style w:type="paragraph" w:styleId="TOC2">
    <w:name w:val="toc 2"/>
    <w:basedOn w:val="Normal"/>
    <w:next w:val="Normal"/>
    <w:autoRedefine/>
    <w:uiPriority w:val="39"/>
    <w:rsid w:val="00C87DD7"/>
    <w:pPr>
      <w:spacing w:after="0" w:line="240" w:lineRule="auto"/>
      <w:ind w:left="240"/>
    </w:pPr>
    <w:rPr>
      <w:rFonts w:ascii="Makedonski Tajms" w:eastAsia="Times New Roman" w:hAnsi="Makedonski Tajms" w:cs="Times New Roman"/>
      <w:sz w:val="24"/>
      <w:szCs w:val="24"/>
    </w:rPr>
  </w:style>
  <w:style w:type="character" w:styleId="CommentReference">
    <w:name w:val="annotation reference"/>
    <w:rsid w:val="00C87DD7"/>
    <w:rPr>
      <w:sz w:val="16"/>
      <w:szCs w:val="16"/>
    </w:rPr>
  </w:style>
  <w:style w:type="paragraph" w:styleId="CommentText">
    <w:name w:val="annotation text"/>
    <w:basedOn w:val="Normal"/>
    <w:link w:val="CommentTextChar"/>
    <w:rsid w:val="00C87DD7"/>
    <w:pPr>
      <w:spacing w:after="0" w:line="240" w:lineRule="auto"/>
    </w:pPr>
    <w:rPr>
      <w:rFonts w:ascii="Makedonski Tajms" w:eastAsia="Times New Roman" w:hAnsi="Makedonski Tajms" w:cs="Times New Roman"/>
      <w:sz w:val="20"/>
      <w:szCs w:val="20"/>
    </w:rPr>
  </w:style>
  <w:style w:type="character" w:customStyle="1" w:styleId="CommentTextChar">
    <w:name w:val="Comment Text Char"/>
    <w:basedOn w:val="DefaultParagraphFont"/>
    <w:link w:val="CommentText"/>
    <w:rsid w:val="00C87DD7"/>
    <w:rPr>
      <w:rFonts w:ascii="Makedonski Tajms" w:eastAsia="Times New Roman" w:hAnsi="Makedonski Tajms" w:cs="Times New Roman"/>
      <w:sz w:val="20"/>
      <w:szCs w:val="20"/>
      <w:lang w:val="en"/>
    </w:rPr>
  </w:style>
  <w:style w:type="paragraph" w:styleId="CommentSubject">
    <w:name w:val="annotation subject"/>
    <w:basedOn w:val="CommentText"/>
    <w:next w:val="CommentText"/>
    <w:link w:val="CommentSubjectChar"/>
    <w:rsid w:val="00C87DD7"/>
    <w:rPr>
      <w:b/>
      <w:bCs/>
    </w:rPr>
  </w:style>
  <w:style w:type="character" w:customStyle="1" w:styleId="CommentSubjectChar">
    <w:name w:val="Comment Subject Char"/>
    <w:basedOn w:val="CommentTextChar"/>
    <w:link w:val="CommentSubject"/>
    <w:rsid w:val="00C87DD7"/>
    <w:rPr>
      <w:rFonts w:ascii="Makedonski Tajms" w:eastAsia="Times New Roman" w:hAnsi="Makedonski Tajms" w:cs="Times New Roman"/>
      <w:b/>
      <w:bCs/>
      <w:sz w:val="20"/>
      <w:szCs w:val="20"/>
      <w:lang w:val="en"/>
    </w:rPr>
  </w:style>
  <w:style w:type="paragraph" w:styleId="Revision">
    <w:name w:val="Revision"/>
    <w:hidden/>
    <w:uiPriority w:val="99"/>
    <w:semiHidden/>
    <w:rsid w:val="00C87DD7"/>
    <w:pPr>
      <w:spacing w:after="0" w:line="240" w:lineRule="auto"/>
    </w:pPr>
    <w:rPr>
      <w:rFonts w:ascii="Makedonski Tajms" w:eastAsia="Times New Roman" w:hAnsi="Makedonski Taj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26BD-ADEF-45C0-B2D3-F5A36BC6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17</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Kralja Cesmadziska</dc:creator>
  <cp:keywords/>
  <dc:description/>
  <cp:lastModifiedBy>Kralja Chesmadjiska</cp:lastModifiedBy>
  <cp:revision>62</cp:revision>
  <cp:lastPrinted>2021-07-19T12:43:00Z</cp:lastPrinted>
  <dcterms:created xsi:type="dcterms:W3CDTF">2026-02-18T10:22:00Z</dcterms:created>
  <dcterms:modified xsi:type="dcterms:W3CDTF">2026-02-20T11:14:00Z</dcterms:modified>
</cp:coreProperties>
</file>